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4F1A4C" w:rsidRPr="00A92743" w14:paraId="098B4517" w14:textId="77777777" w:rsidTr="0049163A">
        <w:tc>
          <w:tcPr>
            <w:tcW w:w="5000" w:type="pct"/>
          </w:tcPr>
          <w:p w14:paraId="37550757" w14:textId="760CCD9B" w:rsidR="0092046C" w:rsidRPr="00A92743" w:rsidRDefault="0092046C" w:rsidP="0092046C">
            <w:pPr>
              <w:autoSpaceDE w:val="0"/>
              <w:autoSpaceDN w:val="0"/>
              <w:adjustRightInd w:val="0"/>
              <w:jc w:val="center"/>
              <w:rPr>
                <w:rFonts w:ascii="Geometria" w:hAnsi="Geometria" w:cs="Times New Roman"/>
                <w:b/>
                <w:bCs/>
                <w:color w:val="000000"/>
                <w:sz w:val="20"/>
                <w:szCs w:val="20"/>
              </w:rPr>
            </w:pPr>
            <w:r w:rsidRPr="00A92743">
              <w:rPr>
                <w:rFonts w:ascii="Geometria" w:hAnsi="Geometria" w:cs="Times New Roman"/>
                <w:b/>
                <w:bCs/>
                <w:color w:val="000000"/>
                <w:sz w:val="20"/>
                <w:szCs w:val="20"/>
              </w:rPr>
              <w:t xml:space="preserve">Договор на предоставление доступа к ПО </w:t>
            </w:r>
            <w:r w:rsidR="006F2898">
              <w:rPr>
                <w:rFonts w:ascii="Geometria" w:hAnsi="Geometria" w:cs="Times New Roman"/>
                <w:b/>
                <w:bCs/>
                <w:color w:val="000000"/>
                <w:sz w:val="20"/>
                <w:szCs w:val="20"/>
                <w:lang w:val="en-US"/>
              </w:rPr>
              <w:t>PLANKA</w:t>
            </w:r>
          </w:p>
          <w:p w14:paraId="2E22D67D" w14:textId="665A755B" w:rsidR="004F1A4C" w:rsidRPr="00A92743" w:rsidRDefault="004F1A4C" w:rsidP="00BA7D08">
            <w:pPr>
              <w:pStyle w:val="ListParagraph"/>
              <w:widowControl/>
              <w:tabs>
                <w:tab w:val="left" w:pos="3250"/>
              </w:tabs>
              <w:overflowPunct/>
              <w:autoSpaceDE/>
              <w:autoSpaceDN/>
              <w:adjustRightInd/>
              <w:spacing w:after="120"/>
              <w:ind w:left="29"/>
              <w:contextualSpacing w:val="0"/>
              <w:jc w:val="center"/>
              <w:textAlignment w:val="auto"/>
              <w:rPr>
                <w:rFonts w:ascii="Geometria" w:eastAsiaTheme="minorHAnsi" w:hAnsi="Geometria"/>
                <w:b/>
                <w:lang w:val="ru-RU" w:eastAsia="en-US"/>
              </w:rPr>
            </w:pPr>
          </w:p>
        </w:tc>
      </w:tr>
      <w:tr w:rsidR="004F1A4C" w:rsidRPr="00A92743" w14:paraId="2372FCCA" w14:textId="77777777" w:rsidTr="0049163A">
        <w:tc>
          <w:tcPr>
            <w:tcW w:w="5000" w:type="pct"/>
          </w:tcPr>
          <w:p w14:paraId="3EE6485D" w14:textId="77777777" w:rsidR="004F1A4C" w:rsidRPr="00A92743" w:rsidRDefault="004F1A4C" w:rsidP="00E47A8D">
            <w:pPr>
              <w:pStyle w:val="ListParagraph"/>
              <w:widowControl/>
              <w:overflowPunct/>
              <w:autoSpaceDE/>
              <w:autoSpaceDN/>
              <w:adjustRightInd/>
              <w:spacing w:after="120"/>
              <w:ind w:left="29"/>
              <w:contextualSpacing w:val="0"/>
              <w:textAlignment w:val="auto"/>
              <w:rPr>
                <w:rFonts w:ascii="Geometria" w:eastAsiaTheme="minorHAnsi" w:hAnsi="Geometria"/>
                <w:b/>
                <w:lang w:val="ru-RU" w:eastAsia="en-US"/>
              </w:rPr>
            </w:pPr>
          </w:p>
        </w:tc>
      </w:tr>
      <w:tr w:rsidR="004F1A4C" w:rsidRPr="00A92743" w14:paraId="1CD30536" w14:textId="77777777" w:rsidTr="0049163A">
        <w:tc>
          <w:tcPr>
            <w:tcW w:w="5000" w:type="pct"/>
          </w:tcPr>
          <w:p w14:paraId="0D58A588" w14:textId="5AEF1459" w:rsidR="004F1A4C" w:rsidRPr="00A92743" w:rsidRDefault="00BA7D08" w:rsidP="00BA7D08">
            <w:pPr>
              <w:pStyle w:val="ListParagraph"/>
              <w:widowControl/>
              <w:tabs>
                <w:tab w:val="left" w:pos="7110"/>
              </w:tabs>
              <w:overflowPunct/>
              <w:autoSpaceDE/>
              <w:autoSpaceDN/>
              <w:adjustRightInd/>
              <w:spacing w:after="120"/>
              <w:ind w:left="29"/>
              <w:contextualSpacing w:val="0"/>
              <w:textAlignment w:val="auto"/>
              <w:rPr>
                <w:rFonts w:ascii="Geometria" w:eastAsiaTheme="minorHAnsi" w:hAnsi="Geometria"/>
                <w:lang w:val="ru-RU" w:eastAsia="en-US"/>
              </w:rPr>
            </w:pPr>
            <w:r w:rsidRPr="00A92743">
              <w:rPr>
                <w:rFonts w:ascii="Geometria" w:eastAsiaTheme="minorHAnsi" w:hAnsi="Geometria"/>
                <w:lang w:val="ru-RU" w:eastAsia="en-US"/>
              </w:rPr>
              <w:t>г. Москва</w:t>
            </w:r>
            <w:r w:rsidRPr="00A92743">
              <w:rPr>
                <w:rFonts w:ascii="Geometria" w:eastAsiaTheme="minorHAnsi" w:hAnsi="Geometria"/>
                <w:lang w:val="ru-RU" w:eastAsia="en-US"/>
              </w:rPr>
              <w:tab/>
              <w:t>«_</w:t>
            </w:r>
            <w:proofErr w:type="gramStart"/>
            <w:r w:rsidRPr="00A92743">
              <w:rPr>
                <w:rFonts w:ascii="Geometria" w:eastAsiaTheme="minorHAnsi" w:hAnsi="Geometria"/>
                <w:lang w:val="ru-RU" w:eastAsia="en-US"/>
              </w:rPr>
              <w:t>_»_</w:t>
            </w:r>
            <w:proofErr w:type="gramEnd"/>
            <w:r w:rsidRPr="00A92743">
              <w:rPr>
                <w:rFonts w:ascii="Geometria" w:eastAsiaTheme="minorHAnsi" w:hAnsi="Geometria"/>
                <w:lang w:val="ru-RU" w:eastAsia="en-US"/>
              </w:rPr>
              <w:t>_______201_</w:t>
            </w:r>
          </w:p>
        </w:tc>
      </w:tr>
      <w:tr w:rsidR="004F1A4C" w:rsidRPr="00A92743" w14:paraId="30004C4E" w14:textId="77777777" w:rsidTr="0049163A">
        <w:tc>
          <w:tcPr>
            <w:tcW w:w="5000" w:type="pct"/>
          </w:tcPr>
          <w:p w14:paraId="667BA1EF" w14:textId="77777777" w:rsidR="004F1A4C" w:rsidRPr="00A92743" w:rsidRDefault="004F1A4C" w:rsidP="00E47A8D">
            <w:pPr>
              <w:pStyle w:val="ListParagraph"/>
              <w:widowControl/>
              <w:overflowPunct/>
              <w:autoSpaceDE/>
              <w:autoSpaceDN/>
              <w:adjustRightInd/>
              <w:spacing w:after="120"/>
              <w:ind w:left="29"/>
              <w:contextualSpacing w:val="0"/>
              <w:textAlignment w:val="auto"/>
              <w:rPr>
                <w:rFonts w:ascii="Geometria" w:eastAsiaTheme="minorHAnsi" w:hAnsi="Geometria"/>
                <w:b/>
                <w:lang w:val="ru-RU" w:eastAsia="en-US"/>
              </w:rPr>
            </w:pPr>
          </w:p>
        </w:tc>
      </w:tr>
      <w:tr w:rsidR="004F1A4C" w:rsidRPr="00A92743" w14:paraId="319277E3" w14:textId="77777777" w:rsidTr="0049163A">
        <w:tc>
          <w:tcPr>
            <w:tcW w:w="5000" w:type="pct"/>
          </w:tcPr>
          <w:p w14:paraId="74948162" w14:textId="3B89655A" w:rsidR="00BA7D08" w:rsidRPr="00A92743" w:rsidRDefault="00BA7D08" w:rsidP="00160199">
            <w:pPr>
              <w:pStyle w:val="NoSpacing"/>
              <w:jc w:val="both"/>
              <w:rPr>
                <w:rFonts w:ascii="Geometria" w:hAnsi="Geometria"/>
                <w:sz w:val="20"/>
                <w:szCs w:val="20"/>
              </w:rPr>
            </w:pPr>
            <w:bookmarkStart w:id="0" w:name="_Hlk20484614"/>
            <w:r w:rsidRPr="00A92743">
              <w:rPr>
                <w:rFonts w:ascii="Geometria" w:hAnsi="Geometria"/>
                <w:b/>
                <w:sz w:val="20"/>
                <w:szCs w:val="20"/>
              </w:rPr>
              <w:t>ООО «________»</w:t>
            </w:r>
            <w:r w:rsidRPr="00A92743">
              <w:rPr>
                <w:rFonts w:ascii="Geometria" w:hAnsi="Geometria"/>
                <w:sz w:val="20"/>
                <w:szCs w:val="20"/>
              </w:rPr>
              <w:t>, созданное и действующее в соответствии с законодательством Российской Федерации, в лице ____________________________, действующего на основании __________________________, (далее именуемое - «</w:t>
            </w:r>
            <w:proofErr w:type="spellStart"/>
            <w:r w:rsidR="00B05E09" w:rsidRPr="00A92743">
              <w:rPr>
                <w:rFonts w:ascii="Geometria" w:hAnsi="Geometria"/>
                <w:bCs/>
                <w:color w:val="000000"/>
                <w:sz w:val="20"/>
                <w:szCs w:val="20"/>
              </w:rPr>
              <w:t>SaaS</w:t>
            </w:r>
            <w:proofErr w:type="spellEnd"/>
            <w:r w:rsidR="00B05E09" w:rsidRPr="00A92743">
              <w:rPr>
                <w:rFonts w:ascii="Cambria Math" w:hAnsi="Cambria Math" w:cs="Cambria Math"/>
                <w:bCs/>
                <w:color w:val="000000"/>
                <w:sz w:val="20"/>
                <w:szCs w:val="20"/>
              </w:rPr>
              <w:t>‐</w:t>
            </w:r>
            <w:r w:rsidR="00B05E09" w:rsidRPr="00A92743">
              <w:rPr>
                <w:rFonts w:ascii="Geometria" w:hAnsi="Geometria"/>
                <w:bCs/>
                <w:color w:val="000000"/>
                <w:sz w:val="20"/>
                <w:szCs w:val="20"/>
              </w:rPr>
              <w:t>провайдер</w:t>
            </w:r>
            <w:r w:rsidRPr="00A92743">
              <w:rPr>
                <w:rFonts w:ascii="Geometria" w:hAnsi="Geometria"/>
                <w:sz w:val="20"/>
                <w:szCs w:val="20"/>
              </w:rPr>
              <w:t xml:space="preserve">»), c одной стороны, и </w:t>
            </w:r>
          </w:p>
          <w:p w14:paraId="003477D4" w14:textId="77777777" w:rsidR="00BA7D08" w:rsidRPr="00A92743" w:rsidRDefault="00BA7D08" w:rsidP="00160199">
            <w:pPr>
              <w:pStyle w:val="NoSpacing"/>
              <w:jc w:val="both"/>
              <w:rPr>
                <w:rFonts w:ascii="Geometria" w:hAnsi="Geometria"/>
                <w:sz w:val="20"/>
                <w:szCs w:val="20"/>
              </w:rPr>
            </w:pPr>
          </w:p>
          <w:p w14:paraId="167C1731" w14:textId="7F8C8EEF" w:rsidR="004F1A4C" w:rsidRPr="00A92743" w:rsidRDefault="00BA7D08" w:rsidP="00160199">
            <w:pPr>
              <w:pStyle w:val="ListParagraph"/>
              <w:widowControl/>
              <w:overflowPunct/>
              <w:autoSpaceDE/>
              <w:autoSpaceDN/>
              <w:adjustRightInd/>
              <w:spacing w:after="120"/>
              <w:ind w:left="29"/>
              <w:contextualSpacing w:val="0"/>
              <w:jc w:val="both"/>
              <w:textAlignment w:val="auto"/>
              <w:rPr>
                <w:rFonts w:ascii="Geometria" w:eastAsiaTheme="minorHAnsi" w:hAnsi="Geometria"/>
                <w:b/>
                <w:lang w:val="ru-RU" w:eastAsia="en-US"/>
              </w:rPr>
            </w:pPr>
            <w:r w:rsidRPr="00A92743">
              <w:rPr>
                <w:rFonts w:ascii="Geometria" w:hAnsi="Geometria"/>
                <w:b/>
                <w:lang w:val="ru-RU"/>
              </w:rPr>
              <w:t>____________________________</w:t>
            </w:r>
            <w:r w:rsidRPr="00A92743">
              <w:rPr>
                <w:rFonts w:ascii="Geometria" w:hAnsi="Geometria"/>
                <w:lang w:val="ru-RU"/>
              </w:rPr>
              <w:t xml:space="preserve">, созданное и действующее в соответствии с законодательством Российской Федерации, в лице ___________________________________________________________________, действующего на основании ____________________________________________________________, (далее именуемое – </w:t>
            </w:r>
            <w:r w:rsidRPr="00A92743">
              <w:rPr>
                <w:rFonts w:ascii="Geometria" w:hAnsi="Geometria"/>
                <w:b/>
                <w:lang w:val="ru-RU"/>
              </w:rPr>
              <w:t>«</w:t>
            </w:r>
            <w:r w:rsidR="00B05E09" w:rsidRPr="00A92743">
              <w:rPr>
                <w:rFonts w:ascii="Geometria" w:hAnsi="Geometria"/>
                <w:b/>
                <w:lang w:val="ru-RU"/>
              </w:rPr>
              <w:t>Клиент</w:t>
            </w:r>
            <w:r w:rsidRPr="00A92743">
              <w:rPr>
                <w:rFonts w:ascii="Geometria" w:hAnsi="Geometria"/>
                <w:b/>
                <w:lang w:val="ru-RU"/>
              </w:rPr>
              <w:t>»</w:t>
            </w:r>
            <w:r w:rsidRPr="00A92743">
              <w:rPr>
                <w:rFonts w:ascii="Geometria" w:hAnsi="Geometria"/>
                <w:lang w:val="ru-RU"/>
              </w:rPr>
              <w:t xml:space="preserve">), с другой стороны, вместе в дальнейшем именуемые </w:t>
            </w:r>
            <w:r w:rsidRPr="00A92743">
              <w:rPr>
                <w:rFonts w:ascii="Geometria" w:hAnsi="Geometria"/>
                <w:b/>
                <w:lang w:val="ru-RU"/>
              </w:rPr>
              <w:t>«Стороны»</w:t>
            </w:r>
            <w:r w:rsidRPr="00A92743">
              <w:rPr>
                <w:rFonts w:ascii="Geometria" w:hAnsi="Geometria"/>
                <w:lang w:val="ru-RU"/>
              </w:rPr>
              <w:t>, заключили настоящий Договор о нижеследующем:</w:t>
            </w:r>
            <w:bookmarkEnd w:id="0"/>
          </w:p>
        </w:tc>
      </w:tr>
      <w:tr w:rsidR="004F1A4C" w:rsidRPr="00A92743" w14:paraId="43E579ED" w14:textId="77777777" w:rsidTr="0049163A">
        <w:tc>
          <w:tcPr>
            <w:tcW w:w="5000" w:type="pct"/>
          </w:tcPr>
          <w:p w14:paraId="5B0E0512" w14:textId="77777777" w:rsidR="004F1A4C" w:rsidRPr="00A92743" w:rsidRDefault="004F1A4C" w:rsidP="00E47A8D">
            <w:pPr>
              <w:pStyle w:val="ListParagraph"/>
              <w:widowControl/>
              <w:overflowPunct/>
              <w:autoSpaceDE/>
              <w:autoSpaceDN/>
              <w:adjustRightInd/>
              <w:spacing w:after="120"/>
              <w:ind w:left="29"/>
              <w:contextualSpacing w:val="0"/>
              <w:textAlignment w:val="auto"/>
              <w:rPr>
                <w:rFonts w:ascii="Geometria" w:eastAsiaTheme="minorHAnsi" w:hAnsi="Geometria"/>
                <w:b/>
                <w:lang w:val="ru-RU" w:eastAsia="en-US"/>
              </w:rPr>
            </w:pPr>
          </w:p>
        </w:tc>
      </w:tr>
      <w:tr w:rsidR="0092046C" w:rsidRPr="00A92743" w14:paraId="7D535AA3" w14:textId="77777777" w:rsidTr="0049163A">
        <w:tc>
          <w:tcPr>
            <w:tcW w:w="5000" w:type="pct"/>
          </w:tcPr>
          <w:p w14:paraId="1EB2C4E7" w14:textId="77777777" w:rsidR="00F61446" w:rsidRPr="00A92743" w:rsidRDefault="00F61446" w:rsidP="00F61446">
            <w:pPr>
              <w:autoSpaceDE w:val="0"/>
              <w:autoSpaceDN w:val="0"/>
              <w:adjustRightInd w:val="0"/>
              <w:jc w:val="both"/>
              <w:rPr>
                <w:rFonts w:ascii="Geometria" w:hAnsi="Geometria" w:cs="Times New Roman"/>
                <w:b/>
                <w:bCs/>
                <w:color w:val="000000"/>
                <w:sz w:val="20"/>
                <w:szCs w:val="20"/>
              </w:rPr>
            </w:pPr>
            <w:r w:rsidRPr="00A92743">
              <w:rPr>
                <w:rFonts w:ascii="Geometria" w:hAnsi="Geometria" w:cs="Times New Roman"/>
                <w:b/>
                <w:bCs/>
                <w:color w:val="000000"/>
                <w:sz w:val="20"/>
                <w:szCs w:val="20"/>
              </w:rPr>
              <w:t>Термины и определения</w:t>
            </w:r>
          </w:p>
          <w:p w14:paraId="4B388AB7" w14:textId="709A1C35" w:rsidR="00F61446" w:rsidRPr="00A92743" w:rsidRDefault="00F61446" w:rsidP="00F61446">
            <w:pPr>
              <w:autoSpaceDE w:val="0"/>
              <w:autoSpaceDN w:val="0"/>
              <w:adjustRightInd w:val="0"/>
              <w:jc w:val="both"/>
              <w:rPr>
                <w:rFonts w:ascii="Geometria" w:hAnsi="Geometria" w:cs="Times New Roman"/>
                <w:color w:val="000000"/>
                <w:sz w:val="20"/>
                <w:szCs w:val="20"/>
              </w:rPr>
            </w:pPr>
            <w:proofErr w:type="spellStart"/>
            <w:r w:rsidRPr="00A92743">
              <w:rPr>
                <w:rFonts w:ascii="Geometria" w:hAnsi="Geometria" w:cs="Times New Roman"/>
                <w:b/>
                <w:bCs/>
                <w:color w:val="000000"/>
                <w:sz w:val="20"/>
                <w:szCs w:val="20"/>
              </w:rPr>
              <w:t>SaaS</w:t>
            </w:r>
            <w:proofErr w:type="spellEnd"/>
            <w:r w:rsidRPr="00A92743">
              <w:rPr>
                <w:rFonts w:ascii="Cambria Math" w:hAnsi="Cambria Math" w:cs="Cambria Math"/>
                <w:b/>
                <w:bCs/>
                <w:color w:val="000000"/>
                <w:sz w:val="20"/>
                <w:szCs w:val="20"/>
              </w:rPr>
              <w:t>‐</w:t>
            </w:r>
            <w:r w:rsidRPr="00A92743">
              <w:rPr>
                <w:rFonts w:ascii="Geometria" w:hAnsi="Geometria" w:cs="Times New Roman"/>
                <w:b/>
                <w:bCs/>
                <w:color w:val="000000"/>
                <w:sz w:val="20"/>
                <w:szCs w:val="20"/>
              </w:rPr>
              <w:t>провайдер</w:t>
            </w:r>
            <w:r w:rsidRPr="00A92743">
              <w:rPr>
                <w:rFonts w:ascii="Geometria" w:hAnsi="Geometria" w:cs="Times New Roman"/>
                <w:color w:val="000000"/>
                <w:sz w:val="20"/>
                <w:szCs w:val="20"/>
              </w:rPr>
              <w:t xml:space="preserve"> </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 xml:space="preserve"> разработчик Программного обеспечения </w:t>
            </w:r>
            <w:r w:rsidR="006F2898"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w:t>
            </w:r>
          </w:p>
          <w:p w14:paraId="532E5C2E" w14:textId="7DE0D62A" w:rsidR="00F61446" w:rsidRPr="00A92743" w:rsidRDefault="00F61446" w:rsidP="00F61446">
            <w:pPr>
              <w:autoSpaceDE w:val="0"/>
              <w:autoSpaceDN w:val="0"/>
              <w:adjustRightInd w:val="0"/>
              <w:jc w:val="both"/>
              <w:rPr>
                <w:rFonts w:ascii="Geometria" w:hAnsi="Geometria" w:cs="Times New Roman"/>
                <w:color w:val="000000"/>
                <w:sz w:val="20"/>
                <w:szCs w:val="20"/>
              </w:rPr>
            </w:pPr>
            <w:r w:rsidRPr="00A92743">
              <w:rPr>
                <w:rFonts w:ascii="Geometria" w:hAnsi="Geometria" w:cs="Times New Roman"/>
                <w:b/>
                <w:bCs/>
                <w:color w:val="000000"/>
                <w:sz w:val="20"/>
                <w:szCs w:val="20"/>
              </w:rPr>
              <w:t xml:space="preserve">Программное обеспечение </w:t>
            </w:r>
            <w:r w:rsidR="00420F48">
              <w:rPr>
                <w:rFonts w:ascii="Geometria" w:hAnsi="Geometria" w:cs="Times New Roman"/>
                <w:b/>
                <w:bCs/>
                <w:color w:val="000000"/>
                <w:sz w:val="20"/>
                <w:szCs w:val="20"/>
                <w:lang w:val="en-US"/>
              </w:rPr>
              <w:t>PLANKA</w:t>
            </w:r>
            <w:r w:rsidRPr="00A92743">
              <w:rPr>
                <w:rFonts w:ascii="Geometria" w:hAnsi="Geometria" w:cs="Times New Roman"/>
                <w:color w:val="000000"/>
                <w:sz w:val="20"/>
                <w:szCs w:val="20"/>
              </w:rPr>
              <w:t xml:space="preserve"> (далее также – «</w:t>
            </w:r>
            <w:r w:rsidRPr="00A92743">
              <w:rPr>
                <w:rFonts w:ascii="Geometria" w:hAnsi="Geometria" w:cs="Times New Roman"/>
                <w:b/>
                <w:bCs/>
                <w:color w:val="000000"/>
                <w:sz w:val="20"/>
                <w:szCs w:val="20"/>
              </w:rPr>
              <w:t xml:space="preserve">ПО </w:t>
            </w:r>
            <w:r w:rsidR="00420F48">
              <w:rPr>
                <w:rFonts w:ascii="Geometria" w:hAnsi="Geometria" w:cs="Times New Roman"/>
                <w:b/>
                <w:bCs/>
                <w:color w:val="000000"/>
                <w:sz w:val="20"/>
                <w:szCs w:val="20"/>
                <w:lang w:val="en-US"/>
              </w:rPr>
              <w:t>PLANKA</w:t>
            </w:r>
            <w:r w:rsidRPr="00A92743">
              <w:rPr>
                <w:rFonts w:ascii="Geometria" w:hAnsi="Geometria" w:cs="Times New Roman"/>
                <w:b/>
                <w:bCs/>
                <w:color w:val="000000"/>
                <w:sz w:val="20"/>
                <w:szCs w:val="20"/>
              </w:rPr>
              <w:t>»</w:t>
            </w:r>
            <w:r w:rsidRPr="00A92743">
              <w:rPr>
                <w:rFonts w:ascii="Geometria" w:hAnsi="Geometria" w:cs="Times New Roman"/>
                <w:color w:val="000000"/>
                <w:sz w:val="20"/>
                <w:szCs w:val="20"/>
              </w:rPr>
              <w:t xml:space="preserve">) </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 xml:space="preserve"> </w:t>
            </w:r>
            <w:proofErr w:type="spellStart"/>
            <w:r w:rsidRPr="00A92743">
              <w:rPr>
                <w:rFonts w:ascii="Geometria" w:hAnsi="Geometria" w:cs="Times New Roman"/>
                <w:sz w:val="20"/>
                <w:szCs w:val="20"/>
              </w:rPr>
              <w:t>HRaas</w:t>
            </w:r>
            <w:proofErr w:type="spellEnd"/>
            <w:r w:rsidRPr="00A92743">
              <w:rPr>
                <w:rFonts w:ascii="Geometria" w:hAnsi="Geometria" w:cs="Times New Roman"/>
                <w:sz w:val="20"/>
                <w:szCs w:val="20"/>
              </w:rPr>
              <w:t xml:space="preserve">-сервис информационных услуг по </w:t>
            </w:r>
            <w:r w:rsidR="00420F48">
              <w:rPr>
                <w:rFonts w:ascii="Geometria" w:hAnsi="Geometria" w:cs="Times New Roman"/>
                <w:sz w:val="20"/>
                <w:szCs w:val="20"/>
              </w:rPr>
              <w:t>профессиональному тестированию</w:t>
            </w:r>
            <w:r w:rsidRPr="00A92743">
              <w:rPr>
                <w:rFonts w:ascii="Geometria" w:hAnsi="Geometria" w:cs="Times New Roman"/>
                <w:color w:val="000000"/>
                <w:sz w:val="20"/>
                <w:szCs w:val="20"/>
              </w:rPr>
              <w:t>, доступный через веб</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браузер.</w:t>
            </w:r>
          </w:p>
          <w:p w14:paraId="3493386A" w14:textId="4CD139B7" w:rsidR="00F61446" w:rsidRPr="00A92743" w:rsidRDefault="00F61446" w:rsidP="00F61446">
            <w:pPr>
              <w:autoSpaceDE w:val="0"/>
              <w:autoSpaceDN w:val="0"/>
              <w:adjustRightInd w:val="0"/>
              <w:jc w:val="both"/>
              <w:rPr>
                <w:rFonts w:ascii="Geometria" w:hAnsi="Geometria" w:cs="Times New Roman"/>
                <w:color w:val="000000"/>
                <w:sz w:val="20"/>
                <w:szCs w:val="20"/>
              </w:rPr>
            </w:pPr>
            <w:proofErr w:type="spellStart"/>
            <w:r w:rsidRPr="00A92743">
              <w:rPr>
                <w:rFonts w:ascii="Geometria" w:hAnsi="Geometria" w:cs="Times New Roman"/>
                <w:b/>
                <w:bCs/>
                <w:color w:val="000000"/>
                <w:sz w:val="20"/>
                <w:szCs w:val="20"/>
              </w:rPr>
              <w:t>SaaS</w:t>
            </w:r>
            <w:proofErr w:type="spellEnd"/>
            <w:r w:rsidRPr="00A92743">
              <w:rPr>
                <w:rFonts w:ascii="Geometria" w:hAnsi="Geometria" w:cs="Times New Roman"/>
                <w:b/>
                <w:bCs/>
                <w:color w:val="000000"/>
                <w:sz w:val="20"/>
                <w:szCs w:val="20"/>
              </w:rPr>
              <w:t xml:space="preserve"> (Software </w:t>
            </w:r>
            <w:proofErr w:type="spellStart"/>
            <w:r w:rsidRPr="00A92743">
              <w:rPr>
                <w:rFonts w:ascii="Geometria" w:hAnsi="Geometria" w:cs="Times New Roman"/>
                <w:b/>
                <w:bCs/>
                <w:color w:val="000000"/>
                <w:sz w:val="20"/>
                <w:szCs w:val="20"/>
              </w:rPr>
              <w:t>as</w:t>
            </w:r>
            <w:proofErr w:type="spellEnd"/>
            <w:r w:rsidRPr="00A92743">
              <w:rPr>
                <w:rFonts w:ascii="Geometria" w:hAnsi="Geometria" w:cs="Times New Roman"/>
                <w:b/>
                <w:bCs/>
                <w:color w:val="000000"/>
                <w:sz w:val="20"/>
                <w:szCs w:val="20"/>
              </w:rPr>
              <w:t xml:space="preserve"> a Service</w:t>
            </w:r>
            <w:r w:rsidRPr="00A92743">
              <w:rPr>
                <w:rFonts w:ascii="Geometria" w:hAnsi="Geometria" w:cs="Times New Roman"/>
                <w:color w:val="000000"/>
                <w:sz w:val="20"/>
                <w:szCs w:val="20"/>
              </w:rPr>
              <w:t xml:space="preserve">, </w:t>
            </w:r>
            <w:r w:rsidRPr="00A92743">
              <w:rPr>
                <w:rFonts w:ascii="Geometria" w:hAnsi="Geometria" w:cs="Times New Roman"/>
                <w:b/>
                <w:bCs/>
                <w:color w:val="000000"/>
                <w:sz w:val="20"/>
                <w:szCs w:val="20"/>
              </w:rPr>
              <w:t xml:space="preserve">программное обеспечение как услуга) </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 xml:space="preserve"> модель предоставления Клиенту доступа к ПО </w:t>
            </w:r>
            <w:r w:rsidR="00420F48"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при которой ПО не передается в собственность Клиента, а оплата взимается за использование, согласно Тарифному плану Приложения №1 настоящего Договора.</w:t>
            </w:r>
          </w:p>
          <w:p w14:paraId="0EE7FCF9" w14:textId="38125E97" w:rsidR="00F61446" w:rsidRPr="00A92743" w:rsidRDefault="00F61446" w:rsidP="00F61446">
            <w:pPr>
              <w:autoSpaceDE w:val="0"/>
              <w:autoSpaceDN w:val="0"/>
              <w:adjustRightInd w:val="0"/>
              <w:jc w:val="both"/>
              <w:rPr>
                <w:rFonts w:ascii="Geometria" w:hAnsi="Geometria" w:cs="Times New Roman"/>
                <w:color w:val="000000"/>
                <w:sz w:val="20"/>
                <w:szCs w:val="20"/>
              </w:rPr>
            </w:pPr>
            <w:r w:rsidRPr="00A92743">
              <w:rPr>
                <w:rFonts w:ascii="Geometria" w:hAnsi="Geometria" w:cs="Times New Roman"/>
                <w:b/>
                <w:bCs/>
                <w:color w:val="000000"/>
                <w:sz w:val="20"/>
                <w:szCs w:val="20"/>
              </w:rPr>
              <w:t xml:space="preserve">Учетный период </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 xml:space="preserve"> минимальный отрезок времени, на который предоставляются услуги. Учетным периодом по настоящему Договору признается 1 (один) календарный месяц, который начинается в первый и оканчивается в последний день календарного месяца.</w:t>
            </w:r>
          </w:p>
          <w:p w14:paraId="33C39143" w14:textId="0C0D4203" w:rsidR="00755A11" w:rsidRPr="00A92743" w:rsidRDefault="00755A11" w:rsidP="00F61446">
            <w:pPr>
              <w:autoSpaceDE w:val="0"/>
              <w:autoSpaceDN w:val="0"/>
              <w:adjustRightInd w:val="0"/>
              <w:jc w:val="both"/>
              <w:rPr>
                <w:rFonts w:ascii="Geometria" w:hAnsi="Geometria" w:cs="Times New Roman"/>
                <w:color w:val="000000"/>
                <w:sz w:val="20"/>
                <w:szCs w:val="20"/>
              </w:rPr>
            </w:pPr>
            <w:r w:rsidRPr="00B039A6">
              <w:rPr>
                <w:rFonts w:ascii="Geometria" w:hAnsi="Geometria" w:cs="Times New Roman"/>
                <w:b/>
                <w:color w:val="000000"/>
                <w:sz w:val="20"/>
                <w:szCs w:val="20"/>
              </w:rPr>
              <w:t>Период доступа</w:t>
            </w:r>
            <w:r w:rsidRPr="00A92743">
              <w:rPr>
                <w:rFonts w:ascii="Geometria" w:hAnsi="Geometria" w:cs="Times New Roman"/>
                <w:color w:val="000000"/>
                <w:sz w:val="20"/>
                <w:szCs w:val="20"/>
              </w:rPr>
              <w:t xml:space="preserve"> – отрезок времени</w:t>
            </w:r>
            <w:r w:rsidR="004472A4" w:rsidRPr="00A92743">
              <w:rPr>
                <w:rFonts w:ascii="Geometria" w:hAnsi="Geometria" w:cs="Times New Roman"/>
                <w:color w:val="000000"/>
                <w:sz w:val="20"/>
                <w:szCs w:val="20"/>
              </w:rPr>
              <w:t xml:space="preserve">, в течение которого Клиент </w:t>
            </w:r>
            <w:r w:rsidR="00BA3AF5" w:rsidRPr="00A92743">
              <w:rPr>
                <w:rFonts w:ascii="Geometria" w:hAnsi="Geometria" w:cs="Times New Roman"/>
                <w:color w:val="000000"/>
                <w:sz w:val="20"/>
                <w:szCs w:val="20"/>
              </w:rPr>
              <w:t xml:space="preserve">использует ПО </w:t>
            </w:r>
            <w:r w:rsidR="00420F48" w:rsidRPr="00420F48">
              <w:rPr>
                <w:rFonts w:ascii="Geometria" w:hAnsi="Geometria" w:cs="Times New Roman"/>
                <w:bCs/>
                <w:color w:val="000000"/>
                <w:sz w:val="20"/>
                <w:szCs w:val="20"/>
                <w:lang w:val="en-US"/>
              </w:rPr>
              <w:t>PLANKA</w:t>
            </w:r>
            <w:r w:rsidR="00BA3AF5" w:rsidRPr="00A92743">
              <w:rPr>
                <w:rFonts w:ascii="Geometria" w:hAnsi="Geometria" w:cs="Times New Roman"/>
                <w:bCs/>
                <w:color w:val="000000"/>
                <w:sz w:val="20"/>
                <w:szCs w:val="20"/>
              </w:rPr>
              <w:t>.</w:t>
            </w:r>
          </w:p>
          <w:p w14:paraId="3A44D2AF" w14:textId="47D1980F" w:rsidR="0092046C" w:rsidRPr="00A74FA6" w:rsidRDefault="00F15907" w:rsidP="00807616">
            <w:pPr>
              <w:autoSpaceDE w:val="0"/>
              <w:autoSpaceDN w:val="0"/>
              <w:adjustRightInd w:val="0"/>
              <w:jc w:val="both"/>
              <w:rPr>
                <w:rFonts w:ascii="Geometria" w:hAnsi="Geometria" w:cs="Times New Roman"/>
                <w:b/>
                <w:sz w:val="20"/>
                <w:szCs w:val="20"/>
              </w:rPr>
            </w:pPr>
            <w:r>
              <w:rPr>
                <w:rFonts w:ascii="Geometria" w:hAnsi="Geometria" w:cs="Times New Roman"/>
                <w:b/>
                <w:sz w:val="20"/>
                <w:szCs w:val="20"/>
              </w:rPr>
              <w:t xml:space="preserve">Юнит </w:t>
            </w:r>
            <w:r w:rsidR="008C29D5">
              <w:rPr>
                <w:rFonts w:ascii="Geometria" w:hAnsi="Geometria" w:cs="Times New Roman"/>
                <w:b/>
                <w:sz w:val="20"/>
                <w:szCs w:val="20"/>
              </w:rPr>
              <w:t>–</w:t>
            </w:r>
            <w:r>
              <w:rPr>
                <w:rFonts w:ascii="Geometria" w:hAnsi="Geometria" w:cs="Times New Roman"/>
                <w:b/>
                <w:sz w:val="20"/>
                <w:szCs w:val="20"/>
              </w:rPr>
              <w:t xml:space="preserve"> </w:t>
            </w:r>
            <w:r w:rsidR="008C29D5" w:rsidRPr="00A74FA6">
              <w:rPr>
                <w:rFonts w:ascii="Geometria" w:hAnsi="Geometria" w:cs="Times New Roman"/>
                <w:sz w:val="20"/>
                <w:szCs w:val="20"/>
              </w:rPr>
              <w:t>одно профессиональ</w:t>
            </w:r>
            <w:r w:rsidR="00A74FA6" w:rsidRPr="00A74FA6">
              <w:rPr>
                <w:rFonts w:ascii="Geometria" w:hAnsi="Geometria" w:cs="Times New Roman"/>
                <w:sz w:val="20"/>
                <w:szCs w:val="20"/>
              </w:rPr>
              <w:t>ное тестовое задание по определенной тематике.</w:t>
            </w:r>
            <w:r w:rsidR="00A74FA6">
              <w:rPr>
                <w:rFonts w:ascii="Geometria" w:hAnsi="Geometria" w:cs="Times New Roman"/>
                <w:b/>
                <w:sz w:val="20"/>
                <w:szCs w:val="20"/>
              </w:rPr>
              <w:t xml:space="preserve"> </w:t>
            </w:r>
          </w:p>
        </w:tc>
      </w:tr>
      <w:tr w:rsidR="00F15907" w:rsidRPr="00A92743" w14:paraId="59B45F44" w14:textId="77777777" w:rsidTr="0049163A">
        <w:tc>
          <w:tcPr>
            <w:tcW w:w="5000" w:type="pct"/>
          </w:tcPr>
          <w:p w14:paraId="5B6C02CD" w14:textId="77777777" w:rsidR="00F15907" w:rsidRPr="00A92743" w:rsidRDefault="00F15907" w:rsidP="00F61446">
            <w:pPr>
              <w:autoSpaceDE w:val="0"/>
              <w:autoSpaceDN w:val="0"/>
              <w:adjustRightInd w:val="0"/>
              <w:jc w:val="both"/>
              <w:rPr>
                <w:rFonts w:ascii="Geometria" w:hAnsi="Geometria" w:cs="Times New Roman"/>
                <w:b/>
                <w:bCs/>
                <w:color w:val="000000"/>
                <w:sz w:val="20"/>
                <w:szCs w:val="20"/>
              </w:rPr>
            </w:pPr>
          </w:p>
        </w:tc>
      </w:tr>
      <w:tr w:rsidR="004F1A4C" w:rsidRPr="00A92743" w14:paraId="2A061361" w14:textId="77777777" w:rsidTr="0049163A">
        <w:tc>
          <w:tcPr>
            <w:tcW w:w="5000" w:type="pct"/>
          </w:tcPr>
          <w:p w14:paraId="558352A3" w14:textId="7CEBA6A4" w:rsidR="004F1A4C" w:rsidRPr="00A92743" w:rsidRDefault="00BA7D08" w:rsidP="00BA7D08">
            <w:pPr>
              <w:pStyle w:val="ListParagraph"/>
              <w:widowControl/>
              <w:numPr>
                <w:ilvl w:val="0"/>
                <w:numId w:val="6"/>
              </w:numPr>
              <w:overflowPunct/>
              <w:autoSpaceDE/>
              <w:autoSpaceDN/>
              <w:adjustRightInd/>
              <w:spacing w:after="120"/>
              <w:contextualSpacing w:val="0"/>
              <w:textAlignment w:val="auto"/>
              <w:rPr>
                <w:rFonts w:ascii="Geometria" w:eastAsiaTheme="minorHAnsi" w:hAnsi="Geometria"/>
                <w:b/>
                <w:lang w:val="ru-RU" w:eastAsia="en-US"/>
              </w:rPr>
            </w:pPr>
            <w:r w:rsidRPr="00A92743">
              <w:rPr>
                <w:rFonts w:ascii="Geometria" w:eastAsiaTheme="minorHAnsi" w:hAnsi="Geometria"/>
                <w:b/>
                <w:lang w:val="ru-RU" w:eastAsia="en-US"/>
              </w:rPr>
              <w:t>ПРЕДМЕТ</w:t>
            </w:r>
          </w:p>
        </w:tc>
      </w:tr>
      <w:tr w:rsidR="004F1A4C" w:rsidRPr="00A92743" w14:paraId="2928197A" w14:textId="77777777" w:rsidTr="0049163A">
        <w:tc>
          <w:tcPr>
            <w:tcW w:w="5000" w:type="pct"/>
          </w:tcPr>
          <w:p w14:paraId="4738DFB1" w14:textId="77777777" w:rsidR="00196964" w:rsidRPr="00196964" w:rsidRDefault="00A520E3" w:rsidP="00196964">
            <w:pPr>
              <w:pStyle w:val="ListParagraph"/>
              <w:widowControl/>
              <w:numPr>
                <w:ilvl w:val="1"/>
                <w:numId w:val="6"/>
              </w:numPr>
              <w:tabs>
                <w:tab w:val="left" w:pos="32"/>
                <w:tab w:val="left" w:pos="316"/>
              </w:tabs>
              <w:overflowPunct/>
              <w:autoSpaceDE/>
              <w:autoSpaceDN/>
              <w:adjustRightInd/>
              <w:spacing w:after="120"/>
              <w:ind w:left="32" w:hanging="76"/>
              <w:contextualSpacing w:val="0"/>
              <w:jc w:val="both"/>
              <w:textAlignment w:val="auto"/>
              <w:rPr>
                <w:rFonts w:ascii="Geometria" w:hAnsi="Geometria"/>
                <w:color w:val="000000"/>
                <w:lang w:val="ru-RU"/>
              </w:rPr>
            </w:pPr>
            <w:r w:rsidRPr="00A92743">
              <w:rPr>
                <w:rFonts w:ascii="Geometria" w:hAnsi="Geometria"/>
                <w:color w:val="000000"/>
                <w:lang w:val="ru-RU"/>
              </w:rPr>
              <w:t xml:space="preserve">Предметом Договора является предоставление </w:t>
            </w:r>
            <w:r w:rsidRPr="00196964">
              <w:rPr>
                <w:rFonts w:ascii="Geometria" w:hAnsi="Geometria"/>
                <w:color w:val="000000"/>
                <w:lang w:val="ru-RU"/>
              </w:rPr>
              <w:t>SaaS</w:t>
            </w:r>
            <w:r w:rsidRPr="00196964">
              <w:rPr>
                <w:rFonts w:ascii="Cambria Math" w:hAnsi="Cambria Math" w:cs="Cambria Math"/>
                <w:color w:val="000000"/>
                <w:lang w:val="ru-RU"/>
              </w:rPr>
              <w:t>‐</w:t>
            </w:r>
            <w:r w:rsidRPr="00A92743">
              <w:rPr>
                <w:rFonts w:ascii="Geometria" w:hAnsi="Geometria"/>
                <w:color w:val="000000"/>
                <w:lang w:val="ru-RU"/>
              </w:rPr>
              <w:t>провайдером Клиенту</w:t>
            </w:r>
            <w:r w:rsidR="00D06BF6" w:rsidRPr="00A92743">
              <w:rPr>
                <w:rFonts w:ascii="Geometria" w:hAnsi="Geometria"/>
                <w:color w:val="000000"/>
                <w:lang w:val="ru-RU"/>
              </w:rPr>
              <w:t>, лицам, указанным Клиентом,</w:t>
            </w:r>
            <w:r w:rsidRPr="00A92743">
              <w:rPr>
                <w:rFonts w:ascii="Geometria" w:hAnsi="Geometria"/>
                <w:color w:val="000000"/>
                <w:lang w:val="ru-RU"/>
              </w:rPr>
              <w:t xml:space="preserve"> на условиях и в объеме, определенных настоящим Договором, услуг по предоставлению доступа к Программному Обеспечению </w:t>
            </w:r>
            <w:r w:rsidR="00A138D4" w:rsidRPr="00196964">
              <w:rPr>
                <w:rFonts w:ascii="Geometria" w:hAnsi="Geometria"/>
                <w:color w:val="000000"/>
                <w:lang w:val="ru-RU"/>
              </w:rPr>
              <w:t>PLANKA</w:t>
            </w:r>
            <w:r w:rsidRPr="00A92743">
              <w:rPr>
                <w:rFonts w:ascii="Geometria" w:hAnsi="Geometria"/>
                <w:color w:val="000000"/>
                <w:lang w:val="ru-RU"/>
              </w:rPr>
              <w:t xml:space="preserve">, расположенного по адресу </w:t>
            </w:r>
            <w:hyperlink r:id="rId8" w:history="1">
              <w:r w:rsidR="00196964" w:rsidRPr="00196964">
                <w:rPr>
                  <w:rFonts w:ascii="Geometria" w:hAnsi="Geometria"/>
                  <w:color w:val="000000"/>
                </w:rPr>
                <w:t>https://ancor.ru/products/planka/</w:t>
              </w:r>
            </w:hyperlink>
          </w:p>
          <w:p w14:paraId="462233C0" w14:textId="6BEA6F0D" w:rsidR="004F1A4C" w:rsidRPr="00A92743" w:rsidRDefault="00A520E3" w:rsidP="00011559">
            <w:pPr>
              <w:pStyle w:val="ListParagraph"/>
              <w:widowControl/>
              <w:numPr>
                <w:ilvl w:val="1"/>
                <w:numId w:val="6"/>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color w:val="000000"/>
              </w:rPr>
              <w:t>SaaS</w:t>
            </w:r>
            <w:r w:rsidRPr="00A92743">
              <w:rPr>
                <w:rFonts w:ascii="Cambria Math" w:hAnsi="Cambria Math" w:cs="Cambria Math"/>
                <w:color w:val="000000"/>
                <w:lang w:val="ru-RU"/>
              </w:rPr>
              <w:t>‐</w:t>
            </w:r>
            <w:r w:rsidRPr="00A92743">
              <w:rPr>
                <w:rFonts w:ascii="Geometria" w:hAnsi="Geometria"/>
                <w:color w:val="000000"/>
                <w:lang w:val="ru-RU"/>
              </w:rPr>
              <w:t xml:space="preserve">провайдер является владельцем, разработчиком и обладателем исключительных прав на ПО </w:t>
            </w:r>
            <w:r w:rsidR="00A138D4" w:rsidRPr="00420F48">
              <w:rPr>
                <w:rFonts w:ascii="Geometria" w:hAnsi="Geometria"/>
                <w:bCs/>
                <w:color w:val="000000"/>
                <w:lang w:val="en-US"/>
              </w:rPr>
              <w:t>PLANKA</w:t>
            </w:r>
            <w:r w:rsidR="00F326D2" w:rsidRPr="00A92743">
              <w:rPr>
                <w:rFonts w:ascii="Geometria" w:hAnsi="Geometria"/>
                <w:lang w:val="ru-RU"/>
              </w:rPr>
              <w:t>.</w:t>
            </w:r>
          </w:p>
        </w:tc>
      </w:tr>
      <w:tr w:rsidR="004F1A4C" w:rsidRPr="00A92743" w14:paraId="265EF191" w14:textId="77777777" w:rsidTr="0049163A">
        <w:tc>
          <w:tcPr>
            <w:tcW w:w="5000" w:type="pct"/>
          </w:tcPr>
          <w:p w14:paraId="0266372A" w14:textId="42532EBF" w:rsidR="004F1A4C" w:rsidRPr="00A92743" w:rsidRDefault="00E56C76" w:rsidP="00D54664">
            <w:pPr>
              <w:pStyle w:val="ListParagraph"/>
              <w:widowControl/>
              <w:numPr>
                <w:ilvl w:val="1"/>
                <w:numId w:val="6"/>
              </w:numPr>
              <w:tabs>
                <w:tab w:val="left" w:pos="32"/>
                <w:tab w:val="left" w:pos="316"/>
              </w:tabs>
              <w:overflowPunct/>
              <w:autoSpaceDE/>
              <w:autoSpaceDN/>
              <w:adjustRightInd/>
              <w:spacing w:after="120"/>
              <w:ind w:left="32" w:hanging="76"/>
              <w:contextualSpacing w:val="0"/>
              <w:jc w:val="both"/>
              <w:textAlignment w:val="auto"/>
              <w:rPr>
                <w:rFonts w:ascii="Geometria" w:eastAsiaTheme="minorHAnsi" w:hAnsi="Geometria"/>
                <w:lang w:val="ru-RU" w:eastAsia="en-US"/>
              </w:rPr>
            </w:pPr>
            <w:r w:rsidRPr="00A92743">
              <w:rPr>
                <w:rFonts w:ascii="Geometria" w:hAnsi="Geometria"/>
                <w:color w:val="000000"/>
                <w:lang w:val="ru-RU"/>
              </w:rPr>
              <w:t xml:space="preserve">Клиент вправе использовать доступ к ПО </w:t>
            </w:r>
            <w:r w:rsidR="00A138D4" w:rsidRPr="00420F48">
              <w:rPr>
                <w:rFonts w:ascii="Geometria" w:hAnsi="Geometria"/>
                <w:bCs/>
                <w:color w:val="000000"/>
                <w:lang w:val="en-US"/>
              </w:rPr>
              <w:t>PLANKA</w:t>
            </w:r>
            <w:r w:rsidRPr="00A92743">
              <w:rPr>
                <w:rFonts w:ascii="Geometria" w:hAnsi="Geometria"/>
                <w:color w:val="000000"/>
                <w:lang w:val="ru-RU"/>
              </w:rPr>
              <w:t xml:space="preserve"> с помощью веб</w:t>
            </w:r>
            <w:r w:rsidRPr="00A92743">
              <w:rPr>
                <w:rFonts w:ascii="Cambria Math" w:hAnsi="Cambria Math" w:cs="Cambria Math"/>
                <w:color w:val="000000"/>
                <w:lang w:val="ru-RU"/>
              </w:rPr>
              <w:t>‐</w:t>
            </w:r>
            <w:r w:rsidRPr="00A92743">
              <w:rPr>
                <w:rFonts w:ascii="Geometria" w:hAnsi="Geometria"/>
                <w:color w:val="000000"/>
                <w:lang w:val="ru-RU"/>
              </w:rPr>
              <w:t>браузера в любое время</w:t>
            </w:r>
            <w:r w:rsidR="00807616" w:rsidRPr="00A92743">
              <w:rPr>
                <w:rFonts w:ascii="Geometria" w:hAnsi="Geometria"/>
                <w:color w:val="000000"/>
                <w:lang w:val="ru-RU"/>
              </w:rPr>
              <w:t xml:space="preserve"> в течение периода </w:t>
            </w:r>
            <w:r w:rsidR="00755A11" w:rsidRPr="00A92743">
              <w:rPr>
                <w:rFonts w:ascii="Geometria" w:hAnsi="Geometria"/>
                <w:color w:val="000000"/>
                <w:lang w:val="ru-RU"/>
              </w:rPr>
              <w:t>доступа</w:t>
            </w:r>
            <w:r w:rsidR="00F326D2" w:rsidRPr="00A92743">
              <w:rPr>
                <w:rFonts w:ascii="Geometria" w:hAnsi="Geometria"/>
                <w:lang w:val="ru-RU"/>
              </w:rPr>
              <w:t>.</w:t>
            </w:r>
            <w:r w:rsidR="003264FA" w:rsidRPr="00A92743">
              <w:rPr>
                <w:rFonts w:ascii="Geometria" w:hAnsi="Geometria"/>
                <w:lang w:val="ru-RU"/>
              </w:rPr>
              <w:t xml:space="preserve"> </w:t>
            </w:r>
          </w:p>
        </w:tc>
      </w:tr>
      <w:tr w:rsidR="00427DA3" w:rsidRPr="00A92743" w14:paraId="2C5BF69B" w14:textId="77777777" w:rsidTr="0049163A">
        <w:tc>
          <w:tcPr>
            <w:tcW w:w="5000" w:type="pct"/>
          </w:tcPr>
          <w:p w14:paraId="7A3708DD" w14:textId="10D61D12" w:rsidR="00427DA3" w:rsidRPr="00A92743" w:rsidRDefault="00427DA3" w:rsidP="00D54664">
            <w:pPr>
              <w:pStyle w:val="ListParagraph"/>
              <w:widowControl/>
              <w:numPr>
                <w:ilvl w:val="1"/>
                <w:numId w:val="6"/>
              </w:numPr>
              <w:tabs>
                <w:tab w:val="left" w:pos="32"/>
                <w:tab w:val="left" w:pos="310"/>
              </w:tabs>
              <w:overflowPunct/>
              <w:autoSpaceDE/>
              <w:autoSpaceDN/>
              <w:adjustRightInd/>
              <w:spacing w:after="120"/>
              <w:ind w:left="32" w:hanging="76"/>
              <w:contextualSpacing w:val="0"/>
              <w:jc w:val="both"/>
              <w:textAlignment w:val="auto"/>
              <w:rPr>
                <w:rFonts w:ascii="Geometria" w:hAnsi="Geometria"/>
                <w:color w:val="000000"/>
                <w:lang w:val="ru-RU"/>
              </w:rPr>
            </w:pPr>
            <w:r w:rsidRPr="00A92743">
              <w:rPr>
                <w:rFonts w:ascii="Geometria" w:hAnsi="Geometria"/>
                <w:lang w:val="ru-RU"/>
              </w:rPr>
              <w:t>Настоящим Стороны согласовали, что координация оказания услуг в рамках настоящего Договора может осуществляться Сторонами в рабочем порядке посредством электронной почты на условиях, предусмотренных настоящим Договором.</w:t>
            </w:r>
          </w:p>
        </w:tc>
      </w:tr>
      <w:tr w:rsidR="004F1A4C" w:rsidRPr="00A92743" w14:paraId="2FBAA10D" w14:textId="77777777" w:rsidTr="0049163A">
        <w:tc>
          <w:tcPr>
            <w:tcW w:w="5000" w:type="pct"/>
          </w:tcPr>
          <w:p w14:paraId="3D70E980" w14:textId="77777777" w:rsidR="004F1A4C" w:rsidRPr="00A92743" w:rsidRDefault="004F1A4C" w:rsidP="00E47A8D">
            <w:pPr>
              <w:pStyle w:val="ListParagraph"/>
              <w:widowControl/>
              <w:overflowPunct/>
              <w:autoSpaceDE/>
              <w:autoSpaceDN/>
              <w:adjustRightInd/>
              <w:spacing w:after="120"/>
              <w:ind w:left="29"/>
              <w:contextualSpacing w:val="0"/>
              <w:textAlignment w:val="auto"/>
              <w:rPr>
                <w:rFonts w:ascii="Geometria" w:eastAsiaTheme="minorHAnsi" w:hAnsi="Geometria"/>
                <w:b/>
                <w:lang w:val="ru-RU" w:eastAsia="en-US"/>
              </w:rPr>
            </w:pPr>
          </w:p>
        </w:tc>
      </w:tr>
      <w:tr w:rsidR="004F1A4C" w:rsidRPr="00A92743" w14:paraId="032D0B1E" w14:textId="77777777" w:rsidTr="0049163A">
        <w:tc>
          <w:tcPr>
            <w:tcW w:w="5000" w:type="pct"/>
          </w:tcPr>
          <w:p w14:paraId="25C1497D" w14:textId="6A667CE7" w:rsidR="004F1A4C" w:rsidRPr="00741C47" w:rsidRDefault="007F097A" w:rsidP="00741C47">
            <w:pPr>
              <w:pStyle w:val="ListParagraph"/>
              <w:numPr>
                <w:ilvl w:val="0"/>
                <w:numId w:val="6"/>
              </w:numPr>
              <w:spacing w:after="120"/>
              <w:rPr>
                <w:rFonts w:ascii="Geometria" w:eastAsiaTheme="minorHAnsi" w:hAnsi="Geometria"/>
                <w:b/>
              </w:rPr>
            </w:pPr>
            <w:r w:rsidRPr="00741C47">
              <w:rPr>
                <w:rFonts w:ascii="Geometria" w:eastAsiaTheme="minorHAnsi" w:hAnsi="Geometria"/>
                <w:b/>
              </w:rPr>
              <w:t>ПРАВА И ОБЯЗАННОСТИ СТОРОН</w:t>
            </w:r>
          </w:p>
        </w:tc>
      </w:tr>
      <w:tr w:rsidR="00766C01" w:rsidRPr="00A92743" w14:paraId="72CFDB36" w14:textId="77777777" w:rsidTr="0049163A">
        <w:tc>
          <w:tcPr>
            <w:tcW w:w="5000" w:type="pct"/>
          </w:tcPr>
          <w:p w14:paraId="7210350B" w14:textId="6EECDB17" w:rsidR="00766C01" w:rsidRPr="00A92743" w:rsidRDefault="00766C01" w:rsidP="002D2594">
            <w:pPr>
              <w:tabs>
                <w:tab w:val="left" w:pos="560"/>
              </w:tabs>
              <w:spacing w:after="120"/>
              <w:ind w:left="29"/>
              <w:jc w:val="both"/>
              <w:rPr>
                <w:rFonts w:ascii="Geometria" w:hAnsi="Geometria" w:cs="Times New Roman"/>
                <w:sz w:val="20"/>
                <w:szCs w:val="20"/>
              </w:rPr>
            </w:pPr>
            <w:r w:rsidRPr="00A92743">
              <w:rPr>
                <w:rFonts w:ascii="Geometria" w:hAnsi="Geometria" w:cs="Times New Roman"/>
                <w:color w:val="000000"/>
                <w:sz w:val="20"/>
                <w:szCs w:val="20"/>
              </w:rPr>
              <w:t xml:space="preserve">2.1. </w:t>
            </w:r>
            <w:proofErr w:type="spellStart"/>
            <w:r w:rsidRPr="00A92743">
              <w:rPr>
                <w:rFonts w:ascii="Geometria" w:hAnsi="Geometria" w:cs="Times New Roman"/>
                <w:b/>
                <w:bCs/>
                <w:iCs/>
                <w:color w:val="000000"/>
                <w:sz w:val="20"/>
                <w:szCs w:val="20"/>
              </w:rPr>
              <w:t>SaaS</w:t>
            </w:r>
            <w:proofErr w:type="spellEnd"/>
            <w:r w:rsidRPr="00A92743">
              <w:rPr>
                <w:rFonts w:ascii="Cambria Math" w:hAnsi="Cambria Math" w:cs="Cambria Math"/>
                <w:b/>
                <w:bCs/>
                <w:iCs/>
                <w:color w:val="000000"/>
                <w:sz w:val="20"/>
                <w:szCs w:val="20"/>
              </w:rPr>
              <w:t>‐</w:t>
            </w:r>
            <w:r w:rsidRPr="00A92743">
              <w:rPr>
                <w:rFonts w:ascii="Geometria" w:hAnsi="Geometria" w:cs="Times New Roman"/>
                <w:b/>
                <w:bCs/>
                <w:iCs/>
                <w:color w:val="000000"/>
                <w:sz w:val="20"/>
                <w:szCs w:val="20"/>
              </w:rPr>
              <w:t>провайдер обязуется:</w:t>
            </w:r>
          </w:p>
        </w:tc>
      </w:tr>
      <w:tr w:rsidR="00766C01" w:rsidRPr="00A92743" w14:paraId="6F45D8E6" w14:textId="77777777" w:rsidTr="0049163A">
        <w:tc>
          <w:tcPr>
            <w:tcW w:w="5000" w:type="pct"/>
          </w:tcPr>
          <w:p w14:paraId="31679EDA" w14:textId="6F0599E1"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2.1.1. Предоставить Клиенту доступ к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путем регистрации в системе с присвоением уникального имени (Логин) и пароля для входа в систему.</w:t>
            </w:r>
          </w:p>
        </w:tc>
      </w:tr>
      <w:tr w:rsidR="00766C01" w:rsidRPr="00A92743" w14:paraId="1C66A267" w14:textId="77777777" w:rsidTr="0049163A">
        <w:tc>
          <w:tcPr>
            <w:tcW w:w="5000" w:type="pct"/>
          </w:tcPr>
          <w:p w14:paraId="659EE93C" w14:textId="4C343E16"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lastRenderedPageBreak/>
              <w:t xml:space="preserve">2.1.2. Предоставлять Клиенту бесплатно информационную поддержку по вопросам работы с Системой. </w:t>
            </w:r>
          </w:p>
        </w:tc>
      </w:tr>
      <w:tr w:rsidR="00766C01" w:rsidRPr="00A92743" w14:paraId="264C2785" w14:textId="77777777" w:rsidTr="0049163A">
        <w:tc>
          <w:tcPr>
            <w:tcW w:w="5000" w:type="pct"/>
          </w:tcPr>
          <w:p w14:paraId="5D19151F" w14:textId="5B607151"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2.1.3. Самостоятельно, своевременно и бесплатно обновлять текущую версию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во время действия Договора.</w:t>
            </w:r>
          </w:p>
        </w:tc>
      </w:tr>
      <w:tr w:rsidR="00766C01" w:rsidRPr="00A92743" w14:paraId="35EDE677" w14:textId="77777777" w:rsidTr="0049163A">
        <w:tc>
          <w:tcPr>
            <w:tcW w:w="5000" w:type="pct"/>
          </w:tcPr>
          <w:p w14:paraId="5294EA50" w14:textId="6E315295"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2.1.4. Обеспечить доступность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в круглосуточном режиме с возможными технологическими перерывами совокупной продолжительностью не более 1 (одного) часа в неделю. Реагировать (принимать меры) на поступившие заявления от Клиента о проблемах в работоспособности системы в течение 48 (сорока восьми) часов с момента поступления такой заявки или рекламации.</w:t>
            </w:r>
          </w:p>
        </w:tc>
      </w:tr>
      <w:tr w:rsidR="00766C01" w:rsidRPr="00A92743" w14:paraId="6A8D0547" w14:textId="77777777" w:rsidTr="0049163A">
        <w:tc>
          <w:tcPr>
            <w:tcW w:w="5000" w:type="pct"/>
          </w:tcPr>
          <w:p w14:paraId="1215D4AF" w14:textId="23621ED4"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2.1.5. SaaS</w:t>
            </w:r>
            <w:r w:rsidRPr="00A92743">
              <w:rPr>
                <w:rFonts w:ascii="Cambria Math" w:hAnsi="Cambria Math" w:cs="Cambria Math"/>
                <w:color w:val="000000"/>
                <w:sz w:val="20"/>
                <w:szCs w:val="20"/>
              </w:rPr>
              <w:t>‐</w:t>
            </w:r>
            <w:r w:rsidRPr="00A92743">
              <w:rPr>
                <w:rFonts w:ascii="Geometria" w:hAnsi="Geometria" w:cs="Times New Roman"/>
                <w:color w:val="000000"/>
                <w:sz w:val="20"/>
                <w:szCs w:val="20"/>
              </w:rPr>
              <w:t>провайдер обеспечивает хранение, резервное копирование и архивное хранение данных Клиента.</w:t>
            </w:r>
          </w:p>
        </w:tc>
      </w:tr>
      <w:tr w:rsidR="00766C01" w:rsidRPr="00A92743" w14:paraId="15D84375" w14:textId="77777777" w:rsidTr="0049163A">
        <w:tc>
          <w:tcPr>
            <w:tcW w:w="5000" w:type="pct"/>
          </w:tcPr>
          <w:p w14:paraId="02AF3030" w14:textId="4F8B2D24" w:rsidR="00766C01" w:rsidRPr="00A92743" w:rsidRDefault="00766C01" w:rsidP="002D2594">
            <w:pPr>
              <w:tabs>
                <w:tab w:val="left" w:pos="560"/>
              </w:tabs>
              <w:spacing w:after="120"/>
              <w:ind w:left="29"/>
              <w:jc w:val="both"/>
              <w:rPr>
                <w:rFonts w:ascii="Geometria" w:hAnsi="Geometria" w:cs="Times New Roman"/>
                <w:sz w:val="20"/>
                <w:szCs w:val="20"/>
              </w:rPr>
            </w:pPr>
            <w:r w:rsidRPr="00A92743">
              <w:rPr>
                <w:rFonts w:ascii="Geometria" w:hAnsi="Geometria" w:cs="Times New Roman"/>
                <w:color w:val="000000"/>
                <w:sz w:val="20"/>
                <w:szCs w:val="20"/>
              </w:rPr>
              <w:t xml:space="preserve">2.1.6. При наличии технической возможности своевременно устранять возможные программные сбои в работе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по заявке Клиента.</w:t>
            </w:r>
          </w:p>
        </w:tc>
      </w:tr>
      <w:tr w:rsidR="00766C01" w:rsidRPr="00A92743" w14:paraId="41DFB114" w14:textId="77777777" w:rsidTr="0049163A">
        <w:tc>
          <w:tcPr>
            <w:tcW w:w="5000" w:type="pct"/>
          </w:tcPr>
          <w:p w14:paraId="24A0A4D1" w14:textId="3B03D857" w:rsidR="00766C01" w:rsidRPr="00A92743" w:rsidRDefault="00766C01" w:rsidP="002D2594">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2.1.7. Строго придерживаться и не нарушать условий настоящего Договора, а также обеспечить конфиденциальность полученной при сотрудничестве с Клиентом коммерческой, технической информации, как это определено в разделе 7 настоящего Договора.</w:t>
            </w:r>
          </w:p>
        </w:tc>
      </w:tr>
      <w:tr w:rsidR="00763094" w:rsidRPr="00A92743" w14:paraId="03A51429" w14:textId="77777777" w:rsidTr="0049163A">
        <w:tc>
          <w:tcPr>
            <w:tcW w:w="5000" w:type="pct"/>
          </w:tcPr>
          <w:p w14:paraId="3C00FDBE" w14:textId="77777777" w:rsidR="00763094" w:rsidRPr="00A92743" w:rsidRDefault="00763094" w:rsidP="00763094">
            <w:pPr>
              <w:autoSpaceDE w:val="0"/>
              <w:autoSpaceDN w:val="0"/>
              <w:adjustRightInd w:val="0"/>
              <w:jc w:val="both"/>
              <w:rPr>
                <w:rFonts w:ascii="Geometria" w:hAnsi="Geometria" w:cs="Times New Roman"/>
                <w:b/>
                <w:bCs/>
                <w:iCs/>
                <w:color w:val="000000"/>
                <w:sz w:val="20"/>
                <w:szCs w:val="20"/>
              </w:rPr>
            </w:pPr>
            <w:r w:rsidRPr="00A92743">
              <w:rPr>
                <w:rFonts w:ascii="Geometria" w:hAnsi="Geometria" w:cs="Times New Roman"/>
                <w:b/>
                <w:bCs/>
                <w:iCs/>
                <w:color w:val="000000"/>
                <w:sz w:val="20"/>
                <w:szCs w:val="20"/>
              </w:rPr>
              <w:t xml:space="preserve">2.2. </w:t>
            </w:r>
            <w:proofErr w:type="spellStart"/>
            <w:r w:rsidRPr="00A92743">
              <w:rPr>
                <w:rFonts w:ascii="Geometria" w:hAnsi="Geometria" w:cs="Times New Roman"/>
                <w:b/>
                <w:bCs/>
                <w:iCs/>
                <w:color w:val="000000"/>
                <w:sz w:val="20"/>
                <w:szCs w:val="20"/>
              </w:rPr>
              <w:t>SaaS</w:t>
            </w:r>
            <w:proofErr w:type="spellEnd"/>
            <w:r w:rsidRPr="00A92743">
              <w:rPr>
                <w:rFonts w:ascii="Cambria Math" w:hAnsi="Cambria Math" w:cs="Cambria Math"/>
                <w:b/>
                <w:bCs/>
                <w:iCs/>
                <w:color w:val="000000"/>
                <w:sz w:val="20"/>
                <w:szCs w:val="20"/>
              </w:rPr>
              <w:t>‐</w:t>
            </w:r>
            <w:r w:rsidRPr="00A92743">
              <w:rPr>
                <w:rFonts w:ascii="Geometria" w:hAnsi="Geometria" w:cs="Times New Roman"/>
                <w:b/>
                <w:bCs/>
                <w:iCs/>
                <w:color w:val="000000"/>
                <w:sz w:val="20"/>
                <w:szCs w:val="20"/>
              </w:rPr>
              <w:t>провайдер имеет право:</w:t>
            </w:r>
          </w:p>
          <w:p w14:paraId="59F0BD90" w14:textId="77777777" w:rsidR="00763094" w:rsidRPr="00A92743" w:rsidRDefault="00763094" w:rsidP="00652B33">
            <w:pPr>
              <w:autoSpaceDE w:val="0"/>
              <w:autoSpaceDN w:val="0"/>
              <w:adjustRightInd w:val="0"/>
              <w:jc w:val="both"/>
              <w:rPr>
                <w:rFonts w:ascii="Geometria" w:hAnsi="Geometria" w:cs="Times New Roman"/>
                <w:color w:val="000000"/>
                <w:sz w:val="20"/>
                <w:szCs w:val="20"/>
              </w:rPr>
            </w:pPr>
          </w:p>
        </w:tc>
      </w:tr>
      <w:tr w:rsidR="00763094" w:rsidRPr="00A92743" w14:paraId="2E78D219" w14:textId="77777777" w:rsidTr="0049163A">
        <w:tc>
          <w:tcPr>
            <w:tcW w:w="5000" w:type="pct"/>
          </w:tcPr>
          <w:p w14:paraId="5B859382" w14:textId="7149B896" w:rsidR="00763094" w:rsidRPr="00A92743" w:rsidRDefault="00652B33" w:rsidP="00652B33">
            <w:pPr>
              <w:autoSpaceDE w:val="0"/>
              <w:autoSpaceDN w:val="0"/>
              <w:adjustRightInd w:val="0"/>
              <w:jc w:val="both"/>
              <w:rPr>
                <w:rFonts w:ascii="Geometria" w:hAnsi="Geometria" w:cs="Times New Roman"/>
                <w:b/>
                <w:bCs/>
                <w:i/>
                <w:iCs/>
                <w:color w:val="000000"/>
                <w:sz w:val="20"/>
                <w:szCs w:val="20"/>
              </w:rPr>
            </w:pPr>
            <w:r w:rsidRPr="00A92743">
              <w:rPr>
                <w:rFonts w:ascii="Geometria" w:hAnsi="Geometria" w:cs="Times New Roman"/>
                <w:color w:val="000000"/>
                <w:sz w:val="20"/>
                <w:szCs w:val="20"/>
              </w:rPr>
              <w:t xml:space="preserve">2.2.1 Приостановить или заблокировать доступ к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при отсутствии своевременной оплаты со стороны Клиента, уведомив Клиента за 3 (три) рабочих дня </w:t>
            </w:r>
            <w:r w:rsidR="00E97EB5" w:rsidRPr="00A92743">
              <w:rPr>
                <w:rFonts w:ascii="Geometria" w:hAnsi="Geometria" w:cs="Times New Roman"/>
                <w:color w:val="000000"/>
                <w:sz w:val="20"/>
                <w:szCs w:val="20"/>
              </w:rPr>
              <w:t>в порядке, предусмотренном в п. 1.3. настоящего Договора</w:t>
            </w:r>
            <w:r w:rsidRPr="00A92743">
              <w:rPr>
                <w:rFonts w:ascii="Geometria" w:hAnsi="Geometria" w:cs="Times New Roman"/>
                <w:color w:val="000000"/>
                <w:sz w:val="20"/>
                <w:szCs w:val="20"/>
              </w:rPr>
              <w:t>.</w:t>
            </w:r>
          </w:p>
        </w:tc>
      </w:tr>
      <w:tr w:rsidR="00013AA6" w:rsidRPr="00A92743" w14:paraId="6D124E15" w14:textId="77777777" w:rsidTr="0049163A">
        <w:tc>
          <w:tcPr>
            <w:tcW w:w="5000" w:type="pct"/>
          </w:tcPr>
          <w:p w14:paraId="1612DF6E" w14:textId="2CF4E463" w:rsidR="00013AA6" w:rsidRPr="00A92743" w:rsidRDefault="00652B33" w:rsidP="00652B33">
            <w:pPr>
              <w:autoSpaceDE w:val="0"/>
              <w:autoSpaceDN w:val="0"/>
              <w:adjustRightInd w:val="0"/>
              <w:jc w:val="both"/>
              <w:rPr>
                <w:rFonts w:ascii="Geometria" w:hAnsi="Geometria" w:cs="Times New Roman"/>
                <w:b/>
                <w:bCs/>
                <w:i/>
                <w:iCs/>
                <w:color w:val="000000"/>
                <w:sz w:val="20"/>
                <w:szCs w:val="20"/>
              </w:rPr>
            </w:pPr>
            <w:r w:rsidRPr="00A92743">
              <w:rPr>
                <w:rFonts w:ascii="Geometria" w:hAnsi="Geometria" w:cs="Times New Roman"/>
                <w:color w:val="000000"/>
                <w:sz w:val="20"/>
                <w:szCs w:val="20"/>
              </w:rPr>
              <w:t>2.2.2 Изменить Тарифную политику и в одностороннем порядке вносить в неё изменения, а также менять условия предоставления услуги на следующий Учетный период, уведомив Клиента за срок не менее 1 (одного) календарного месяца с помощью электронной почты или иным способом.</w:t>
            </w:r>
          </w:p>
        </w:tc>
      </w:tr>
      <w:tr w:rsidR="00013AA6" w:rsidRPr="00A92743" w14:paraId="029B15C1" w14:textId="77777777" w:rsidTr="0049163A">
        <w:tc>
          <w:tcPr>
            <w:tcW w:w="5000" w:type="pct"/>
          </w:tcPr>
          <w:p w14:paraId="39581143" w14:textId="62450F65" w:rsidR="00013AA6" w:rsidRPr="00A92743" w:rsidRDefault="00652B33" w:rsidP="00652B33">
            <w:pPr>
              <w:autoSpaceDE w:val="0"/>
              <w:autoSpaceDN w:val="0"/>
              <w:adjustRightInd w:val="0"/>
              <w:jc w:val="both"/>
              <w:rPr>
                <w:rFonts w:ascii="Geometria" w:hAnsi="Geometria" w:cs="Times New Roman"/>
                <w:b/>
                <w:bCs/>
                <w:i/>
                <w:iCs/>
                <w:color w:val="000000"/>
                <w:sz w:val="20"/>
                <w:szCs w:val="20"/>
              </w:rPr>
            </w:pPr>
            <w:r w:rsidRPr="00A92743">
              <w:rPr>
                <w:rFonts w:ascii="Geometria" w:hAnsi="Geometria" w:cs="Times New Roman"/>
                <w:color w:val="000000"/>
                <w:sz w:val="20"/>
                <w:szCs w:val="20"/>
              </w:rPr>
              <w:t xml:space="preserve">2.2.3. Безоговорочно приостановить или заблокировать доступ к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w:t>
            </w:r>
            <w:proofErr w:type="gramStart"/>
            <w:r w:rsidRPr="00A92743">
              <w:rPr>
                <w:rFonts w:ascii="Geometria" w:hAnsi="Geometria" w:cs="Times New Roman"/>
                <w:color w:val="000000"/>
                <w:sz w:val="20"/>
                <w:szCs w:val="20"/>
              </w:rPr>
              <w:t>Клиенту, в случае, если</w:t>
            </w:r>
            <w:proofErr w:type="gramEnd"/>
            <w:r w:rsidRPr="00A92743">
              <w:rPr>
                <w:rFonts w:ascii="Geometria" w:hAnsi="Geometria" w:cs="Times New Roman"/>
                <w:color w:val="000000"/>
                <w:sz w:val="20"/>
                <w:szCs w:val="20"/>
              </w:rPr>
              <w:t xml:space="preserve"> он использует систему в запрещенных законом РФ целях или нарушает права третьих лиц.</w:t>
            </w:r>
          </w:p>
        </w:tc>
      </w:tr>
      <w:tr w:rsidR="00013AA6" w:rsidRPr="00A92743" w14:paraId="0ACEFE25" w14:textId="77777777" w:rsidTr="0049163A">
        <w:tc>
          <w:tcPr>
            <w:tcW w:w="5000" w:type="pct"/>
          </w:tcPr>
          <w:p w14:paraId="5D150789" w14:textId="77777777" w:rsidR="00013AA6" w:rsidRPr="00A92743" w:rsidRDefault="00013AA6" w:rsidP="00763094">
            <w:pPr>
              <w:autoSpaceDE w:val="0"/>
              <w:autoSpaceDN w:val="0"/>
              <w:adjustRightInd w:val="0"/>
              <w:jc w:val="both"/>
              <w:rPr>
                <w:rFonts w:ascii="Geometria" w:hAnsi="Geometria" w:cs="Times New Roman"/>
                <w:b/>
                <w:bCs/>
                <w:i/>
                <w:iCs/>
                <w:color w:val="000000"/>
                <w:sz w:val="20"/>
                <w:szCs w:val="20"/>
              </w:rPr>
            </w:pPr>
          </w:p>
        </w:tc>
      </w:tr>
      <w:tr w:rsidR="00160199" w:rsidRPr="00A92743" w14:paraId="6593CE50" w14:textId="77777777" w:rsidTr="0049163A">
        <w:tc>
          <w:tcPr>
            <w:tcW w:w="5000" w:type="pct"/>
          </w:tcPr>
          <w:p w14:paraId="1B77FF8F" w14:textId="39779DE7" w:rsidR="00160199" w:rsidRPr="00A92743" w:rsidRDefault="00253A3D" w:rsidP="00253A3D">
            <w:pPr>
              <w:autoSpaceDE w:val="0"/>
              <w:autoSpaceDN w:val="0"/>
              <w:adjustRightInd w:val="0"/>
              <w:jc w:val="both"/>
              <w:rPr>
                <w:rFonts w:ascii="Geometria" w:hAnsi="Geometria" w:cs="Times New Roman"/>
                <w:sz w:val="20"/>
                <w:szCs w:val="20"/>
              </w:rPr>
            </w:pPr>
            <w:r w:rsidRPr="00A92743">
              <w:rPr>
                <w:rFonts w:ascii="Geometria" w:hAnsi="Geometria" w:cs="Times New Roman"/>
                <w:b/>
                <w:bCs/>
                <w:iCs/>
                <w:color w:val="000000"/>
                <w:sz w:val="20"/>
                <w:szCs w:val="20"/>
              </w:rPr>
              <w:t>2.3. Клиент обязуется:</w:t>
            </w:r>
          </w:p>
        </w:tc>
      </w:tr>
      <w:tr w:rsidR="00186672" w:rsidRPr="00A92743" w14:paraId="397FD906" w14:textId="77777777" w:rsidTr="0049163A">
        <w:tc>
          <w:tcPr>
            <w:tcW w:w="5000" w:type="pct"/>
          </w:tcPr>
          <w:p w14:paraId="725ECA32" w14:textId="70D46804" w:rsidR="00186672" w:rsidRPr="00A92743" w:rsidRDefault="00186672" w:rsidP="00186672">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2.3.1 Клиент обязуется оплачивать доступ к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согласно выбранному Тарифному плану.</w:t>
            </w:r>
          </w:p>
        </w:tc>
      </w:tr>
      <w:tr w:rsidR="00186672" w:rsidRPr="00A92743" w14:paraId="69117343" w14:textId="77777777" w:rsidTr="0049163A">
        <w:tc>
          <w:tcPr>
            <w:tcW w:w="5000" w:type="pct"/>
          </w:tcPr>
          <w:p w14:paraId="78B59491" w14:textId="710CF65D" w:rsidR="00186672" w:rsidRPr="00A92743" w:rsidRDefault="00186672" w:rsidP="00186672">
            <w:pPr>
              <w:tabs>
                <w:tab w:val="left" w:pos="560"/>
              </w:tabs>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2.3.2. Не использовать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в запрещённых законом РФ целях или нарушать права третьих лиц в соответствии с действующим законодательством РФ.</w:t>
            </w:r>
          </w:p>
        </w:tc>
      </w:tr>
      <w:tr w:rsidR="00160199" w:rsidRPr="00A92743" w14:paraId="7BF2E56B" w14:textId="77777777" w:rsidTr="0049163A">
        <w:tc>
          <w:tcPr>
            <w:tcW w:w="5000" w:type="pct"/>
          </w:tcPr>
          <w:p w14:paraId="0261C5EE" w14:textId="46210F78" w:rsidR="00160199" w:rsidRPr="00A92743" w:rsidRDefault="00D56A2A" w:rsidP="00D56A2A">
            <w:pPr>
              <w:autoSpaceDE w:val="0"/>
              <w:autoSpaceDN w:val="0"/>
              <w:adjustRightInd w:val="0"/>
              <w:jc w:val="both"/>
              <w:rPr>
                <w:rFonts w:ascii="Geometria" w:hAnsi="Geometria" w:cs="Times New Roman"/>
                <w:sz w:val="20"/>
                <w:szCs w:val="20"/>
              </w:rPr>
            </w:pPr>
            <w:r w:rsidRPr="00A92743">
              <w:rPr>
                <w:rFonts w:ascii="Geometria" w:hAnsi="Geometria" w:cs="Times New Roman"/>
                <w:b/>
                <w:bCs/>
                <w:iCs/>
                <w:color w:val="000000"/>
                <w:sz w:val="20"/>
                <w:szCs w:val="20"/>
              </w:rPr>
              <w:t>2.4. Клиент имеет право:</w:t>
            </w:r>
          </w:p>
        </w:tc>
      </w:tr>
      <w:tr w:rsidR="007B66F9" w:rsidRPr="00A92743" w14:paraId="421AE633" w14:textId="77777777" w:rsidTr="0049163A">
        <w:tc>
          <w:tcPr>
            <w:tcW w:w="5000" w:type="pct"/>
          </w:tcPr>
          <w:p w14:paraId="30582F4A" w14:textId="4EA5FE3F" w:rsidR="007B66F9" w:rsidRPr="00A92743" w:rsidRDefault="007B66F9" w:rsidP="007B66F9">
            <w:pPr>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2.4.2. Использовать предоставленный ему доступ к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 xml:space="preserve"> в соответствии с его целевым назначением.</w:t>
            </w:r>
          </w:p>
        </w:tc>
      </w:tr>
      <w:tr w:rsidR="007B66F9" w:rsidRPr="00A92743" w14:paraId="5A721535" w14:textId="77777777" w:rsidTr="0049163A">
        <w:tc>
          <w:tcPr>
            <w:tcW w:w="5000" w:type="pct"/>
          </w:tcPr>
          <w:p w14:paraId="1CFE14D6" w14:textId="0F23AC3D" w:rsidR="007B66F9" w:rsidRPr="00A92743" w:rsidRDefault="007B66F9" w:rsidP="007B66F9">
            <w:pPr>
              <w:spacing w:after="120"/>
              <w:ind w:left="58"/>
              <w:jc w:val="both"/>
              <w:rPr>
                <w:rFonts w:ascii="Geometria" w:hAnsi="Geometria" w:cs="Times New Roman"/>
                <w:sz w:val="20"/>
                <w:szCs w:val="20"/>
              </w:rPr>
            </w:pPr>
            <w:r w:rsidRPr="00A92743">
              <w:rPr>
                <w:rFonts w:ascii="Geometria" w:hAnsi="Geometria" w:cs="Times New Roman"/>
                <w:color w:val="000000"/>
                <w:sz w:val="20"/>
                <w:szCs w:val="20"/>
              </w:rPr>
              <w:t xml:space="preserve">2.4.3. Подавать заявки </w:t>
            </w:r>
            <w:proofErr w:type="spellStart"/>
            <w:r w:rsidRPr="00A92743">
              <w:rPr>
                <w:rFonts w:ascii="Geometria" w:hAnsi="Geometria" w:cs="Times New Roman"/>
                <w:color w:val="000000"/>
                <w:sz w:val="20"/>
                <w:szCs w:val="20"/>
              </w:rPr>
              <w:t>SaaS</w:t>
            </w:r>
            <w:proofErr w:type="spellEnd"/>
            <w:r w:rsidRPr="00A92743">
              <w:rPr>
                <w:rFonts w:ascii="Cambria Math" w:hAnsi="Cambria Math" w:cs="Cambria Math"/>
                <w:color w:val="000000"/>
                <w:sz w:val="20"/>
                <w:szCs w:val="20"/>
              </w:rPr>
              <w:t>‐</w:t>
            </w:r>
            <w:r w:rsidRPr="00A92743">
              <w:rPr>
                <w:rFonts w:ascii="Geometria" w:hAnsi="Geometria" w:cs="Times New Roman"/>
                <w:color w:val="000000"/>
                <w:sz w:val="20"/>
                <w:szCs w:val="20"/>
              </w:rPr>
              <w:t xml:space="preserve">провайдеру на устранение сбоев и ошибок в функционировании ПО </w:t>
            </w:r>
            <w:r w:rsidR="00A138D4" w:rsidRPr="00420F48">
              <w:rPr>
                <w:rFonts w:ascii="Geometria" w:hAnsi="Geometria" w:cs="Times New Roman"/>
                <w:bCs/>
                <w:color w:val="000000"/>
                <w:sz w:val="20"/>
                <w:szCs w:val="20"/>
                <w:lang w:val="en-US"/>
              </w:rPr>
              <w:t>PLANKA</w:t>
            </w:r>
            <w:r w:rsidRPr="00A92743">
              <w:rPr>
                <w:rFonts w:ascii="Geometria" w:hAnsi="Geometria" w:cs="Times New Roman"/>
                <w:color w:val="000000"/>
                <w:sz w:val="20"/>
                <w:szCs w:val="20"/>
              </w:rPr>
              <w:t>.</w:t>
            </w:r>
          </w:p>
        </w:tc>
      </w:tr>
      <w:tr w:rsidR="00160199" w:rsidRPr="00A92743" w14:paraId="645805CB" w14:textId="77777777" w:rsidTr="0049163A">
        <w:tc>
          <w:tcPr>
            <w:tcW w:w="5000" w:type="pct"/>
          </w:tcPr>
          <w:p w14:paraId="07C9D0B3" w14:textId="4597B7AD" w:rsidR="00160199" w:rsidRPr="00A92743" w:rsidRDefault="00160199" w:rsidP="000B083B">
            <w:pPr>
              <w:spacing w:after="120"/>
              <w:ind w:left="29"/>
              <w:rPr>
                <w:rFonts w:ascii="Geometria" w:hAnsi="Geometria" w:cs="Times New Roman"/>
                <w:sz w:val="20"/>
                <w:szCs w:val="20"/>
              </w:rPr>
            </w:pPr>
          </w:p>
        </w:tc>
      </w:tr>
      <w:tr w:rsidR="000B083B" w:rsidRPr="00A92743" w14:paraId="0E3F04C9" w14:textId="77777777" w:rsidTr="0049163A">
        <w:tc>
          <w:tcPr>
            <w:tcW w:w="5000" w:type="pct"/>
          </w:tcPr>
          <w:p w14:paraId="2B198CE5" w14:textId="2E788DCF" w:rsidR="000B083B" w:rsidRPr="00A92743" w:rsidRDefault="000B083B" w:rsidP="00C13FDA">
            <w:pPr>
              <w:pStyle w:val="ListParagraph"/>
              <w:widowControl/>
              <w:numPr>
                <w:ilvl w:val="0"/>
                <w:numId w:val="11"/>
              </w:numPr>
              <w:overflowPunct/>
              <w:autoSpaceDE/>
              <w:autoSpaceDN/>
              <w:adjustRightInd/>
              <w:spacing w:after="120"/>
              <w:contextualSpacing w:val="0"/>
              <w:textAlignment w:val="auto"/>
              <w:rPr>
                <w:rFonts w:ascii="Geometria" w:eastAsiaTheme="minorHAnsi" w:hAnsi="Geometria"/>
                <w:b/>
                <w:lang w:val="ru-RU" w:eastAsia="en-US"/>
              </w:rPr>
            </w:pPr>
            <w:r w:rsidRPr="00A92743">
              <w:rPr>
                <w:rFonts w:ascii="Geometria" w:eastAsiaTheme="minorHAnsi" w:hAnsi="Geometria"/>
                <w:b/>
                <w:lang w:val="ru-RU" w:eastAsia="en-US"/>
              </w:rPr>
              <w:t>ПОРЯДОК СДАЧИ-ПРИЕМКИ УСЛУГ</w:t>
            </w:r>
          </w:p>
        </w:tc>
      </w:tr>
      <w:tr w:rsidR="000B083B" w:rsidRPr="00A92743" w14:paraId="08399170" w14:textId="77777777" w:rsidTr="0049163A">
        <w:tc>
          <w:tcPr>
            <w:tcW w:w="5000" w:type="pct"/>
          </w:tcPr>
          <w:p w14:paraId="22A75376" w14:textId="5FCD4B04" w:rsidR="000B083B" w:rsidRPr="00A92743" w:rsidRDefault="00C975B5"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lang w:val="ru-RU"/>
              </w:rPr>
              <w:t xml:space="preserve">Завершение оказания услуг оформляется Актом сдачи-приемки услуг, который направляется в 2 (двух) экземплярах </w:t>
            </w:r>
            <w:r w:rsidR="009B250F" w:rsidRPr="00A92743">
              <w:rPr>
                <w:rFonts w:ascii="Geometria" w:hAnsi="Geometria"/>
                <w:color w:val="000000"/>
                <w:lang w:val="ru-RU"/>
              </w:rPr>
              <w:t>Клиент</w:t>
            </w:r>
            <w:r w:rsidRPr="00A92743">
              <w:rPr>
                <w:rFonts w:ascii="Geometria" w:hAnsi="Geometria"/>
                <w:lang w:val="ru-RU"/>
              </w:rPr>
              <w:t xml:space="preserve">у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провайдером</w:t>
            </w:r>
            <w:r w:rsidRPr="00A92743">
              <w:rPr>
                <w:rFonts w:ascii="Geometria" w:hAnsi="Geometria"/>
                <w:lang w:val="ru-RU"/>
              </w:rPr>
              <w:t xml:space="preserve"> для рассмотрения и подписания.</w:t>
            </w:r>
          </w:p>
        </w:tc>
      </w:tr>
      <w:tr w:rsidR="005D5614" w:rsidRPr="00A92743" w14:paraId="7CAC60BF" w14:textId="77777777" w:rsidTr="0049163A">
        <w:tc>
          <w:tcPr>
            <w:tcW w:w="5000" w:type="pct"/>
          </w:tcPr>
          <w:p w14:paraId="2516F471" w14:textId="2FF9E69D" w:rsidR="005D5614" w:rsidRPr="00A92743" w:rsidRDefault="009B250F"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hAnsi="Geometria"/>
                <w:lang w:val="ru-RU"/>
              </w:rPr>
            </w:pPr>
            <w:r w:rsidRPr="00A92743">
              <w:rPr>
                <w:rFonts w:ascii="Geometria" w:hAnsi="Geometria"/>
                <w:color w:val="000000"/>
                <w:lang w:val="ru-RU"/>
              </w:rPr>
              <w:t>Клиент</w:t>
            </w:r>
            <w:r w:rsidR="005D5614" w:rsidRPr="00A92743">
              <w:rPr>
                <w:rFonts w:ascii="Geometria" w:hAnsi="Geometria"/>
                <w:lang w:val="ru-RU"/>
              </w:rPr>
              <w:t xml:space="preserve"> возмещает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провайдеру</w:t>
            </w:r>
            <w:r w:rsidR="005D5614" w:rsidRPr="00A92743">
              <w:rPr>
                <w:rFonts w:ascii="Geometria" w:hAnsi="Geometria"/>
                <w:lang w:val="ru-RU"/>
              </w:rPr>
              <w:t xml:space="preserve"> предварительно согласованные и документально подтвержденные расходы, возникшие у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провайдера</w:t>
            </w:r>
            <w:r w:rsidR="005D5614" w:rsidRPr="00A92743">
              <w:rPr>
                <w:rFonts w:ascii="Geometria" w:hAnsi="Geometria"/>
                <w:lang w:val="ru-RU"/>
              </w:rPr>
              <w:t xml:space="preserve"> в связи с оказанием услуг (например, транспортные расходы).</w:t>
            </w:r>
          </w:p>
        </w:tc>
      </w:tr>
      <w:tr w:rsidR="000B083B" w:rsidRPr="00A92743" w14:paraId="17B381FF" w14:textId="77777777" w:rsidTr="0049163A">
        <w:tc>
          <w:tcPr>
            <w:tcW w:w="5000" w:type="pct"/>
          </w:tcPr>
          <w:p w14:paraId="5FCEB2F0" w14:textId="1D112DF2" w:rsidR="000B083B" w:rsidRPr="00A92743" w:rsidRDefault="009B250F"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color w:val="000000"/>
                <w:lang w:val="ru-RU"/>
              </w:rPr>
              <w:t>Клиент</w:t>
            </w:r>
            <w:r w:rsidR="00C975B5" w:rsidRPr="00A92743">
              <w:rPr>
                <w:rFonts w:ascii="Geometria" w:hAnsi="Geometria"/>
                <w:lang w:val="ru-RU"/>
              </w:rPr>
              <w:t xml:space="preserve"> не позднее 5 (пяти) календарных дней со дня получения Актов от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провайдера</w:t>
            </w:r>
            <w:r w:rsidR="00C975B5" w:rsidRPr="00A92743">
              <w:rPr>
                <w:rFonts w:ascii="Geometria" w:hAnsi="Geometria"/>
                <w:lang w:val="ru-RU"/>
              </w:rPr>
              <w:t xml:space="preserve"> обязан подписать их, и один оригинальный экземпляр подписанного Акта </w:t>
            </w:r>
            <w:r w:rsidR="00C975B5" w:rsidRPr="00A92743">
              <w:rPr>
                <w:rFonts w:ascii="Geometria" w:hAnsi="Geometria"/>
                <w:lang w:val="ru-RU"/>
              </w:rPr>
              <w:lastRenderedPageBreak/>
              <w:t xml:space="preserve">возвратить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провайдеру</w:t>
            </w:r>
            <w:r w:rsidR="00C975B5" w:rsidRPr="00A92743">
              <w:rPr>
                <w:rFonts w:ascii="Geometria" w:hAnsi="Geometria"/>
                <w:lang w:val="ru-RU"/>
              </w:rPr>
              <w:t xml:space="preserve">, либо, в тот же срок, направить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провайдеру</w:t>
            </w:r>
            <w:r w:rsidR="00C975B5" w:rsidRPr="00A92743">
              <w:rPr>
                <w:rFonts w:ascii="Geometria" w:hAnsi="Geometria"/>
                <w:lang w:val="ru-RU"/>
              </w:rPr>
              <w:t xml:space="preserve"> в письменном виде обоснованные возражения против подписания Акта.</w:t>
            </w:r>
          </w:p>
        </w:tc>
      </w:tr>
      <w:tr w:rsidR="000B083B" w:rsidRPr="00A92743" w14:paraId="724A3D97" w14:textId="77777777" w:rsidTr="0049163A">
        <w:tc>
          <w:tcPr>
            <w:tcW w:w="5000" w:type="pct"/>
          </w:tcPr>
          <w:p w14:paraId="7061C833" w14:textId="7A54B5A4" w:rsidR="000B083B" w:rsidRPr="00A92743" w:rsidRDefault="00C975B5"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lang w:val="ru-RU"/>
              </w:rPr>
              <w:lastRenderedPageBreak/>
              <w:t xml:space="preserve">В случае, если в срок, указанный в п. 4.2 настоящего Договора, </w:t>
            </w:r>
            <w:r w:rsidR="009B250F" w:rsidRPr="00A92743">
              <w:rPr>
                <w:rFonts w:ascii="Geometria" w:hAnsi="Geometria"/>
                <w:color w:val="000000"/>
                <w:lang w:val="ru-RU"/>
              </w:rPr>
              <w:t>Клиент</w:t>
            </w:r>
            <w:r w:rsidRPr="00A92743">
              <w:rPr>
                <w:rFonts w:ascii="Geometria" w:hAnsi="Geometria"/>
                <w:lang w:val="ru-RU"/>
              </w:rPr>
              <w:t xml:space="preserve"> не направляет подписанный экземпляр Акта или обоснованные возражения против подписания Акта, </w:t>
            </w:r>
            <w:r w:rsidR="004116CD" w:rsidRPr="00A92743">
              <w:rPr>
                <w:rFonts w:ascii="Geometria" w:hAnsi="Geometria"/>
                <w:lang w:val="ru-RU"/>
              </w:rPr>
              <w:t>у</w:t>
            </w:r>
            <w:r w:rsidRPr="00A92743">
              <w:rPr>
                <w:rFonts w:ascii="Geometria" w:hAnsi="Geometria"/>
                <w:lang w:val="ru-RU"/>
              </w:rPr>
              <w:t xml:space="preserve">слуги считаются надлежащим образом оказанными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провайдером</w:t>
            </w:r>
            <w:r w:rsidRPr="00A92743">
              <w:rPr>
                <w:rFonts w:ascii="Geometria" w:hAnsi="Geometria"/>
                <w:lang w:val="ru-RU"/>
              </w:rPr>
              <w:t xml:space="preserve">, а Акт подписанным </w:t>
            </w:r>
            <w:r w:rsidR="009B250F" w:rsidRPr="00A92743">
              <w:rPr>
                <w:rFonts w:ascii="Geometria" w:hAnsi="Geometria"/>
                <w:color w:val="000000"/>
                <w:lang w:val="ru-RU"/>
              </w:rPr>
              <w:t>Клиент</w:t>
            </w:r>
            <w:r w:rsidRPr="00A92743">
              <w:rPr>
                <w:rFonts w:ascii="Geometria" w:hAnsi="Geometria"/>
                <w:lang w:val="ru-RU"/>
              </w:rPr>
              <w:t>ом</w:t>
            </w:r>
          </w:p>
        </w:tc>
      </w:tr>
      <w:tr w:rsidR="000B083B" w:rsidRPr="00A92743" w14:paraId="73C5D40D" w14:textId="77777777" w:rsidTr="0049163A">
        <w:tc>
          <w:tcPr>
            <w:tcW w:w="5000" w:type="pct"/>
          </w:tcPr>
          <w:p w14:paraId="4FC92CBB" w14:textId="2DFFA03C" w:rsidR="000B083B" w:rsidRPr="00A92743" w:rsidRDefault="00C975B5"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lang w:val="ru-RU"/>
              </w:rPr>
              <w:t xml:space="preserve">Подписанный обеими Сторонами Акт подтверждает факт оказания </w:t>
            </w:r>
            <w:r w:rsidR="004116CD" w:rsidRPr="00A92743">
              <w:rPr>
                <w:rFonts w:ascii="Geometria" w:hAnsi="Geometria"/>
                <w:lang w:val="ru-RU"/>
              </w:rPr>
              <w:t>у</w:t>
            </w:r>
            <w:r w:rsidRPr="00A92743">
              <w:rPr>
                <w:rFonts w:ascii="Geometria" w:hAnsi="Geometria"/>
                <w:lang w:val="ru-RU"/>
              </w:rPr>
              <w:t xml:space="preserve">слуг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провайдером</w:t>
            </w:r>
            <w:r w:rsidRPr="00A92743">
              <w:rPr>
                <w:rFonts w:ascii="Geometria" w:hAnsi="Geometria"/>
                <w:lang w:val="ru-RU"/>
              </w:rPr>
              <w:t xml:space="preserve"> и их принятия </w:t>
            </w:r>
            <w:r w:rsidR="009B250F" w:rsidRPr="00A92743">
              <w:rPr>
                <w:rFonts w:ascii="Geometria" w:hAnsi="Geometria"/>
                <w:color w:val="000000"/>
                <w:lang w:val="ru-RU"/>
              </w:rPr>
              <w:t>Клиент</w:t>
            </w:r>
            <w:r w:rsidRPr="00A92743">
              <w:rPr>
                <w:rFonts w:ascii="Geometria" w:hAnsi="Geometria"/>
                <w:lang w:val="ru-RU"/>
              </w:rPr>
              <w:t xml:space="preserve">ом и является основанием для оплаты услуг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провайдера</w:t>
            </w:r>
            <w:r w:rsidRPr="00A92743">
              <w:rPr>
                <w:rFonts w:ascii="Geometria" w:hAnsi="Geometria"/>
                <w:lang w:val="ru-RU"/>
              </w:rPr>
              <w:t xml:space="preserve"> в объеме, определенном Сторонами в настоящем Договоре.</w:t>
            </w:r>
          </w:p>
        </w:tc>
      </w:tr>
      <w:tr w:rsidR="000B083B" w:rsidRPr="00A92743" w14:paraId="33DBE60B" w14:textId="77777777" w:rsidTr="0049163A">
        <w:tc>
          <w:tcPr>
            <w:tcW w:w="5000" w:type="pct"/>
          </w:tcPr>
          <w:p w14:paraId="61A93826" w14:textId="77777777" w:rsidR="000B083B" w:rsidRPr="00A92743" w:rsidRDefault="000B083B" w:rsidP="000B083B">
            <w:pPr>
              <w:pStyle w:val="ListParagraph"/>
              <w:widowControl/>
              <w:overflowPunct/>
              <w:autoSpaceDE/>
              <w:autoSpaceDN/>
              <w:adjustRightInd/>
              <w:spacing w:after="120"/>
              <w:ind w:left="29"/>
              <w:contextualSpacing w:val="0"/>
              <w:textAlignment w:val="auto"/>
              <w:rPr>
                <w:rFonts w:ascii="Geometria" w:eastAsiaTheme="minorHAnsi" w:hAnsi="Geometria"/>
                <w:b/>
                <w:lang w:val="ru-RU" w:eastAsia="en-US"/>
              </w:rPr>
            </w:pPr>
          </w:p>
        </w:tc>
      </w:tr>
      <w:tr w:rsidR="000B083B" w:rsidRPr="00A92743" w14:paraId="69DA9C4F" w14:textId="77777777" w:rsidTr="0049163A">
        <w:tc>
          <w:tcPr>
            <w:tcW w:w="5000" w:type="pct"/>
          </w:tcPr>
          <w:p w14:paraId="3E7356ED" w14:textId="64CE1642" w:rsidR="000B083B" w:rsidRPr="00A92743" w:rsidRDefault="007611CF" w:rsidP="00C13FDA">
            <w:pPr>
              <w:pStyle w:val="ListParagraph"/>
              <w:widowControl/>
              <w:numPr>
                <w:ilvl w:val="0"/>
                <w:numId w:val="11"/>
              </w:numPr>
              <w:overflowPunct/>
              <w:autoSpaceDE/>
              <w:autoSpaceDN/>
              <w:adjustRightInd/>
              <w:spacing w:after="120"/>
              <w:contextualSpacing w:val="0"/>
              <w:textAlignment w:val="auto"/>
              <w:rPr>
                <w:rFonts w:ascii="Geometria" w:eastAsiaTheme="minorHAnsi" w:hAnsi="Geometria"/>
                <w:b/>
                <w:lang w:val="ru-RU" w:eastAsia="en-US"/>
              </w:rPr>
            </w:pPr>
            <w:r w:rsidRPr="00A92743">
              <w:rPr>
                <w:rFonts w:ascii="Geometria" w:eastAsiaTheme="minorHAnsi" w:hAnsi="Geometria"/>
                <w:b/>
                <w:lang w:val="ru-RU" w:eastAsia="en-US"/>
              </w:rPr>
              <w:t>ВОЗНАГРАЖДЕНИЕ ЗА УСЛУГИ И ПОРЯДОК ОПЛАТЫ</w:t>
            </w:r>
          </w:p>
        </w:tc>
      </w:tr>
      <w:tr w:rsidR="000B083B" w:rsidRPr="00A92743" w14:paraId="453DD174" w14:textId="77777777" w:rsidTr="0049163A">
        <w:tc>
          <w:tcPr>
            <w:tcW w:w="5000" w:type="pct"/>
          </w:tcPr>
          <w:p w14:paraId="1F958F80" w14:textId="6769E5FD" w:rsidR="0097614B" w:rsidRPr="00A92743" w:rsidRDefault="004F3691"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eastAsiaTheme="minorHAnsi" w:hAnsi="Geometria"/>
                <w:color w:val="000000"/>
                <w:lang w:val="ru-RU" w:eastAsia="en-US"/>
              </w:rPr>
              <w:t xml:space="preserve">Вознаграждение за услуги </w:t>
            </w:r>
            <w:r w:rsidRPr="00A92743">
              <w:rPr>
                <w:rFonts w:ascii="Geometria" w:hAnsi="Geometria"/>
                <w:color w:val="000000"/>
              </w:rPr>
              <w:t>SaaS</w:t>
            </w:r>
            <w:r w:rsidRPr="00A92743">
              <w:rPr>
                <w:rFonts w:ascii="Cambria Math" w:hAnsi="Cambria Math" w:cs="Cambria Math"/>
                <w:color w:val="000000"/>
                <w:lang w:val="ru-RU"/>
              </w:rPr>
              <w:t>‐</w:t>
            </w:r>
            <w:r w:rsidRPr="00A92743">
              <w:rPr>
                <w:rFonts w:ascii="Geometria" w:hAnsi="Geometria"/>
                <w:color w:val="000000"/>
                <w:lang w:val="ru-RU"/>
              </w:rPr>
              <w:t xml:space="preserve">провайдера </w:t>
            </w:r>
            <w:r w:rsidR="00D95D86" w:rsidRPr="00A92743">
              <w:rPr>
                <w:rFonts w:ascii="Geometria" w:hAnsi="Geometria"/>
                <w:color w:val="000000"/>
                <w:lang w:val="ru-RU"/>
              </w:rPr>
              <w:t xml:space="preserve">за доступ </w:t>
            </w:r>
            <w:r w:rsidR="00624779" w:rsidRPr="00A92743">
              <w:rPr>
                <w:rFonts w:ascii="Geometria" w:hAnsi="Geometria"/>
                <w:color w:val="000000"/>
                <w:lang w:val="ru-RU"/>
              </w:rPr>
              <w:t xml:space="preserve">каждого лица, указанного </w:t>
            </w:r>
            <w:r w:rsidR="009B250F" w:rsidRPr="00A92743">
              <w:rPr>
                <w:rFonts w:ascii="Geometria" w:hAnsi="Geometria"/>
                <w:color w:val="000000"/>
                <w:lang w:val="ru-RU"/>
              </w:rPr>
              <w:t>Клиент</w:t>
            </w:r>
            <w:r w:rsidR="00624779" w:rsidRPr="00A92743">
              <w:rPr>
                <w:rFonts w:ascii="Geometria" w:hAnsi="Geometria"/>
                <w:color w:val="000000"/>
                <w:lang w:val="ru-RU"/>
              </w:rPr>
              <w:t xml:space="preserve">ом, </w:t>
            </w:r>
            <w:r w:rsidRPr="00A92743">
              <w:rPr>
                <w:rFonts w:ascii="Geometria" w:hAnsi="Geometria"/>
                <w:color w:val="000000"/>
                <w:lang w:val="ru-RU"/>
              </w:rPr>
              <w:t xml:space="preserve">определяется </w:t>
            </w:r>
            <w:r w:rsidR="0097614B" w:rsidRPr="00A92743">
              <w:rPr>
                <w:rFonts w:ascii="Geometria" w:hAnsi="Geometria"/>
                <w:color w:val="000000"/>
                <w:lang w:val="ru-RU"/>
              </w:rPr>
              <w:t xml:space="preserve">исходя из </w:t>
            </w:r>
            <w:r w:rsidR="00935FD9" w:rsidRPr="00A92743">
              <w:rPr>
                <w:rFonts w:ascii="Geometria" w:hAnsi="Geometria"/>
                <w:color w:val="000000"/>
                <w:lang w:val="ru-RU"/>
              </w:rPr>
              <w:t>длительности периода доступа и</w:t>
            </w:r>
            <w:r w:rsidR="006B7054" w:rsidRPr="00A92743">
              <w:rPr>
                <w:rFonts w:ascii="Geometria" w:hAnsi="Geometria"/>
                <w:color w:val="000000"/>
                <w:lang w:val="ru-RU"/>
              </w:rPr>
              <w:t xml:space="preserve"> указано в </w:t>
            </w:r>
            <w:r w:rsidR="0097614B" w:rsidRPr="00A92743">
              <w:rPr>
                <w:rFonts w:ascii="Geometria" w:hAnsi="Geometria"/>
                <w:color w:val="000000"/>
                <w:lang w:val="ru-RU"/>
              </w:rPr>
              <w:t>таблиц</w:t>
            </w:r>
            <w:r w:rsidR="006B7054" w:rsidRPr="00A92743">
              <w:rPr>
                <w:rFonts w:ascii="Geometria" w:hAnsi="Geometria"/>
                <w:color w:val="000000"/>
                <w:lang w:val="ru-RU"/>
              </w:rPr>
              <w:t>е</w:t>
            </w:r>
            <w:r w:rsidR="0097614B" w:rsidRPr="00A92743">
              <w:rPr>
                <w:rFonts w:ascii="Geometria" w:hAnsi="Geometria"/>
                <w:color w:val="000000"/>
                <w:lang w:val="ru-RU"/>
              </w:rPr>
              <w:t xml:space="preserve"> ниже:</w:t>
            </w:r>
          </w:p>
          <w:tbl>
            <w:tblPr>
              <w:tblStyle w:val="TableGrid"/>
              <w:tblW w:w="0" w:type="auto"/>
              <w:tblInd w:w="13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99"/>
              <w:gridCol w:w="3006"/>
            </w:tblGrid>
            <w:tr w:rsidR="006B7054" w:rsidRPr="00A92743" w14:paraId="621E2DCC" w14:textId="77777777" w:rsidTr="006B7054">
              <w:tc>
                <w:tcPr>
                  <w:tcW w:w="3399" w:type="dxa"/>
                </w:tcPr>
                <w:p w14:paraId="4D566535" w14:textId="6EAD5210" w:rsidR="006B7054" w:rsidRPr="00A92743" w:rsidRDefault="006B7054" w:rsidP="0071426F">
                  <w:pPr>
                    <w:tabs>
                      <w:tab w:val="left" w:pos="457"/>
                    </w:tabs>
                    <w:spacing w:after="120"/>
                    <w:jc w:val="center"/>
                    <w:rPr>
                      <w:rFonts w:ascii="Geometria" w:hAnsi="Geometria" w:cs="Times New Roman"/>
                      <w:b/>
                      <w:sz w:val="20"/>
                      <w:szCs w:val="20"/>
                    </w:rPr>
                  </w:pPr>
                  <w:r w:rsidRPr="00A92743">
                    <w:rPr>
                      <w:rFonts w:ascii="Geometria" w:hAnsi="Geometria" w:cs="Times New Roman"/>
                      <w:b/>
                      <w:sz w:val="20"/>
                      <w:szCs w:val="20"/>
                    </w:rPr>
                    <w:t>Размер вознаграждения, руб.</w:t>
                  </w:r>
                </w:p>
              </w:tc>
              <w:tc>
                <w:tcPr>
                  <w:tcW w:w="3006" w:type="dxa"/>
                </w:tcPr>
                <w:p w14:paraId="06756E89" w14:textId="155F6144" w:rsidR="006B7054" w:rsidRPr="00A92743" w:rsidRDefault="006B7054" w:rsidP="0071426F">
                  <w:pPr>
                    <w:tabs>
                      <w:tab w:val="left" w:pos="457"/>
                    </w:tabs>
                    <w:spacing w:after="120"/>
                    <w:jc w:val="center"/>
                    <w:rPr>
                      <w:rFonts w:ascii="Geometria" w:hAnsi="Geometria" w:cs="Times New Roman"/>
                      <w:b/>
                      <w:sz w:val="20"/>
                      <w:szCs w:val="20"/>
                    </w:rPr>
                  </w:pPr>
                  <w:r w:rsidRPr="00A92743">
                    <w:rPr>
                      <w:rFonts w:ascii="Geometria" w:hAnsi="Geometria" w:cs="Times New Roman"/>
                      <w:b/>
                      <w:sz w:val="20"/>
                      <w:szCs w:val="20"/>
                    </w:rPr>
                    <w:t>Период доступа</w:t>
                  </w:r>
                </w:p>
              </w:tc>
            </w:tr>
            <w:tr w:rsidR="006B7054" w:rsidRPr="00A92743" w14:paraId="4A740081" w14:textId="77777777" w:rsidTr="006B7054">
              <w:tc>
                <w:tcPr>
                  <w:tcW w:w="3399" w:type="dxa"/>
                </w:tcPr>
                <w:p w14:paraId="3ACFD582" w14:textId="1023A073" w:rsidR="006B7054" w:rsidRPr="00A92743" w:rsidRDefault="006B7054" w:rsidP="0097614B">
                  <w:pPr>
                    <w:tabs>
                      <w:tab w:val="left" w:pos="457"/>
                    </w:tabs>
                    <w:spacing w:after="120"/>
                    <w:jc w:val="both"/>
                    <w:rPr>
                      <w:rFonts w:ascii="Geometria" w:hAnsi="Geometria" w:cs="Times New Roman"/>
                      <w:sz w:val="20"/>
                      <w:szCs w:val="20"/>
                    </w:rPr>
                  </w:pPr>
                </w:p>
              </w:tc>
              <w:tc>
                <w:tcPr>
                  <w:tcW w:w="3006" w:type="dxa"/>
                </w:tcPr>
                <w:p w14:paraId="523EB35E" w14:textId="77777777" w:rsidR="006B7054" w:rsidRPr="00A92743" w:rsidRDefault="006B7054" w:rsidP="0097614B">
                  <w:pPr>
                    <w:tabs>
                      <w:tab w:val="left" w:pos="457"/>
                    </w:tabs>
                    <w:spacing w:after="120"/>
                    <w:jc w:val="both"/>
                    <w:rPr>
                      <w:rFonts w:ascii="Geometria" w:hAnsi="Geometria" w:cs="Times New Roman"/>
                      <w:sz w:val="20"/>
                      <w:szCs w:val="20"/>
                    </w:rPr>
                  </w:pPr>
                </w:p>
              </w:tc>
            </w:tr>
            <w:tr w:rsidR="006B7054" w:rsidRPr="00A92743" w14:paraId="2BCFF13D" w14:textId="77777777" w:rsidTr="006B7054">
              <w:tc>
                <w:tcPr>
                  <w:tcW w:w="3399" w:type="dxa"/>
                </w:tcPr>
                <w:p w14:paraId="35E6B306" w14:textId="77777777" w:rsidR="006B7054" w:rsidRPr="00A92743" w:rsidRDefault="006B7054" w:rsidP="0097614B">
                  <w:pPr>
                    <w:tabs>
                      <w:tab w:val="left" w:pos="457"/>
                    </w:tabs>
                    <w:spacing w:after="120"/>
                    <w:jc w:val="both"/>
                    <w:rPr>
                      <w:rFonts w:ascii="Geometria" w:hAnsi="Geometria" w:cs="Times New Roman"/>
                      <w:sz w:val="20"/>
                      <w:szCs w:val="20"/>
                    </w:rPr>
                  </w:pPr>
                </w:p>
              </w:tc>
              <w:tc>
                <w:tcPr>
                  <w:tcW w:w="3006" w:type="dxa"/>
                </w:tcPr>
                <w:p w14:paraId="6E6ECD89" w14:textId="77777777" w:rsidR="006B7054" w:rsidRPr="00A92743" w:rsidRDefault="006B7054" w:rsidP="0097614B">
                  <w:pPr>
                    <w:tabs>
                      <w:tab w:val="left" w:pos="457"/>
                    </w:tabs>
                    <w:spacing w:after="120"/>
                    <w:jc w:val="both"/>
                    <w:rPr>
                      <w:rFonts w:ascii="Geometria" w:hAnsi="Geometria" w:cs="Times New Roman"/>
                      <w:sz w:val="20"/>
                      <w:szCs w:val="20"/>
                    </w:rPr>
                  </w:pPr>
                </w:p>
              </w:tc>
            </w:tr>
            <w:tr w:rsidR="006B7054" w:rsidRPr="00A92743" w14:paraId="32A28C6A" w14:textId="77777777" w:rsidTr="006B7054">
              <w:tc>
                <w:tcPr>
                  <w:tcW w:w="3399" w:type="dxa"/>
                </w:tcPr>
                <w:p w14:paraId="64E767C5" w14:textId="77777777" w:rsidR="006B7054" w:rsidRPr="00A92743" w:rsidRDefault="006B7054" w:rsidP="0097614B">
                  <w:pPr>
                    <w:tabs>
                      <w:tab w:val="left" w:pos="457"/>
                    </w:tabs>
                    <w:spacing w:after="120"/>
                    <w:jc w:val="both"/>
                    <w:rPr>
                      <w:rFonts w:ascii="Geometria" w:hAnsi="Geometria" w:cs="Times New Roman"/>
                      <w:sz w:val="20"/>
                      <w:szCs w:val="20"/>
                    </w:rPr>
                  </w:pPr>
                </w:p>
              </w:tc>
              <w:tc>
                <w:tcPr>
                  <w:tcW w:w="3006" w:type="dxa"/>
                </w:tcPr>
                <w:p w14:paraId="1C84EDC6" w14:textId="77777777" w:rsidR="006B7054" w:rsidRPr="00A92743" w:rsidRDefault="006B7054" w:rsidP="0097614B">
                  <w:pPr>
                    <w:tabs>
                      <w:tab w:val="left" w:pos="457"/>
                    </w:tabs>
                    <w:spacing w:after="120"/>
                    <w:jc w:val="both"/>
                    <w:rPr>
                      <w:rFonts w:ascii="Geometria" w:hAnsi="Geometria" w:cs="Times New Roman"/>
                      <w:sz w:val="20"/>
                      <w:szCs w:val="20"/>
                    </w:rPr>
                  </w:pPr>
                </w:p>
              </w:tc>
            </w:tr>
            <w:tr w:rsidR="006B7054" w:rsidRPr="00A92743" w14:paraId="4F8C752D" w14:textId="77777777" w:rsidTr="006B7054">
              <w:tc>
                <w:tcPr>
                  <w:tcW w:w="3399" w:type="dxa"/>
                </w:tcPr>
                <w:p w14:paraId="4FBA7BC5" w14:textId="77777777" w:rsidR="006B7054" w:rsidRPr="00A92743" w:rsidRDefault="006B7054" w:rsidP="0097614B">
                  <w:pPr>
                    <w:tabs>
                      <w:tab w:val="left" w:pos="457"/>
                    </w:tabs>
                    <w:spacing w:after="120"/>
                    <w:jc w:val="both"/>
                    <w:rPr>
                      <w:rFonts w:ascii="Geometria" w:hAnsi="Geometria" w:cs="Times New Roman"/>
                      <w:sz w:val="20"/>
                      <w:szCs w:val="20"/>
                    </w:rPr>
                  </w:pPr>
                </w:p>
              </w:tc>
              <w:tc>
                <w:tcPr>
                  <w:tcW w:w="3006" w:type="dxa"/>
                </w:tcPr>
                <w:p w14:paraId="402B1333" w14:textId="77777777" w:rsidR="006B7054" w:rsidRPr="00A92743" w:rsidRDefault="006B7054" w:rsidP="0097614B">
                  <w:pPr>
                    <w:tabs>
                      <w:tab w:val="left" w:pos="457"/>
                    </w:tabs>
                    <w:spacing w:after="120"/>
                    <w:jc w:val="both"/>
                    <w:rPr>
                      <w:rFonts w:ascii="Geometria" w:hAnsi="Geometria" w:cs="Times New Roman"/>
                      <w:sz w:val="20"/>
                      <w:szCs w:val="20"/>
                    </w:rPr>
                  </w:pPr>
                </w:p>
              </w:tc>
            </w:tr>
            <w:tr w:rsidR="006B7054" w:rsidRPr="00A92743" w14:paraId="2D7CF227" w14:textId="77777777" w:rsidTr="006B7054">
              <w:tc>
                <w:tcPr>
                  <w:tcW w:w="3399" w:type="dxa"/>
                </w:tcPr>
                <w:p w14:paraId="581CA860" w14:textId="77777777" w:rsidR="006B7054" w:rsidRPr="00A92743" w:rsidRDefault="006B7054" w:rsidP="0097614B">
                  <w:pPr>
                    <w:tabs>
                      <w:tab w:val="left" w:pos="457"/>
                    </w:tabs>
                    <w:spacing w:after="120"/>
                    <w:jc w:val="both"/>
                    <w:rPr>
                      <w:rFonts w:ascii="Geometria" w:hAnsi="Geometria" w:cs="Times New Roman"/>
                      <w:sz w:val="20"/>
                      <w:szCs w:val="20"/>
                    </w:rPr>
                  </w:pPr>
                </w:p>
              </w:tc>
              <w:tc>
                <w:tcPr>
                  <w:tcW w:w="3006" w:type="dxa"/>
                </w:tcPr>
                <w:p w14:paraId="5E7444B6" w14:textId="77777777" w:rsidR="006B7054" w:rsidRPr="00A92743" w:rsidRDefault="006B7054" w:rsidP="0097614B">
                  <w:pPr>
                    <w:tabs>
                      <w:tab w:val="left" w:pos="457"/>
                    </w:tabs>
                    <w:spacing w:after="120"/>
                    <w:jc w:val="both"/>
                    <w:rPr>
                      <w:rFonts w:ascii="Geometria" w:hAnsi="Geometria" w:cs="Times New Roman"/>
                      <w:sz w:val="20"/>
                      <w:szCs w:val="20"/>
                    </w:rPr>
                  </w:pPr>
                </w:p>
              </w:tc>
            </w:tr>
          </w:tbl>
          <w:p w14:paraId="1A1901E4" w14:textId="5A867C0F" w:rsidR="0097614B" w:rsidRPr="00A92743" w:rsidRDefault="0097614B" w:rsidP="0097614B">
            <w:pPr>
              <w:tabs>
                <w:tab w:val="left" w:pos="457"/>
              </w:tabs>
              <w:spacing w:after="120"/>
              <w:ind w:left="29"/>
              <w:jc w:val="both"/>
              <w:rPr>
                <w:rFonts w:ascii="Geometria" w:hAnsi="Geometria" w:cs="Times New Roman"/>
                <w:sz w:val="20"/>
                <w:szCs w:val="20"/>
              </w:rPr>
            </w:pPr>
          </w:p>
          <w:p w14:paraId="47D4AEAC" w14:textId="7A0986D4" w:rsidR="000B083B" w:rsidRPr="00A92743" w:rsidRDefault="00EA6F2C" w:rsidP="0097614B">
            <w:pPr>
              <w:tabs>
                <w:tab w:val="left" w:pos="457"/>
              </w:tabs>
              <w:spacing w:after="120"/>
              <w:ind w:left="29"/>
              <w:jc w:val="both"/>
              <w:rPr>
                <w:rFonts w:ascii="Geometria" w:hAnsi="Geometria" w:cs="Times New Roman"/>
                <w:sz w:val="20"/>
                <w:szCs w:val="20"/>
              </w:rPr>
            </w:pPr>
            <w:r w:rsidRPr="00A92743">
              <w:rPr>
                <w:rFonts w:ascii="Geometria" w:hAnsi="Geometria" w:cs="Times New Roman"/>
                <w:sz w:val="20"/>
                <w:szCs w:val="20"/>
              </w:rPr>
              <w:t>Общая сумма вознаграждения увеличивается на сумму налога на добавленную стоимость (</w:t>
            </w:r>
            <w:r w:rsidRPr="00A92743">
              <w:rPr>
                <w:rFonts w:ascii="Geometria" w:hAnsi="Geometria" w:cs="Times New Roman"/>
                <w:sz w:val="20"/>
                <w:szCs w:val="20"/>
              </w:rPr>
              <w:fldChar w:fldCharType="begin"/>
            </w:r>
            <w:r w:rsidRPr="00A92743">
              <w:rPr>
                <w:rFonts w:ascii="Geometria" w:hAnsi="Geometria" w:cs="Times New Roman"/>
                <w:sz w:val="20"/>
                <w:szCs w:val="20"/>
              </w:rPr>
              <w:instrText xml:space="preserve"> DOCVARIABLE  "nds_percent"</w:instrText>
            </w:r>
            <w:r w:rsidRPr="00A92743">
              <w:rPr>
                <w:rFonts w:ascii="Geometria" w:hAnsi="Geometria" w:cs="Times New Roman"/>
                <w:sz w:val="20"/>
                <w:szCs w:val="20"/>
              </w:rPr>
              <w:fldChar w:fldCharType="separate"/>
            </w:r>
            <w:r w:rsidRPr="00A92743">
              <w:rPr>
                <w:rFonts w:ascii="Geometria" w:hAnsi="Geometria" w:cs="Times New Roman"/>
                <w:sz w:val="20"/>
                <w:szCs w:val="20"/>
              </w:rPr>
              <w:t>20%</w:t>
            </w:r>
            <w:r w:rsidRPr="00A92743">
              <w:rPr>
                <w:rFonts w:ascii="Geometria" w:hAnsi="Geometria" w:cs="Times New Roman"/>
                <w:sz w:val="20"/>
                <w:szCs w:val="20"/>
              </w:rPr>
              <w:fldChar w:fldCharType="end"/>
            </w:r>
            <w:r w:rsidRPr="00A92743">
              <w:rPr>
                <w:rFonts w:ascii="Geometria" w:hAnsi="Geometria" w:cs="Times New Roman"/>
                <w:sz w:val="20"/>
                <w:szCs w:val="20"/>
              </w:rPr>
              <w:t>).</w:t>
            </w:r>
          </w:p>
        </w:tc>
      </w:tr>
      <w:tr w:rsidR="006B16B1" w:rsidRPr="00A92743" w14:paraId="31639434" w14:textId="77777777" w:rsidTr="0049163A">
        <w:tc>
          <w:tcPr>
            <w:tcW w:w="5000" w:type="pct"/>
          </w:tcPr>
          <w:p w14:paraId="2B9294CF" w14:textId="7473CA77" w:rsidR="00A74FA6" w:rsidRPr="006B16B1" w:rsidRDefault="00A74FA6" w:rsidP="009C49B9">
            <w:pPr>
              <w:tabs>
                <w:tab w:val="left" w:pos="457"/>
              </w:tabs>
              <w:spacing w:after="120"/>
              <w:jc w:val="both"/>
              <w:rPr>
                <w:rFonts w:ascii="Geometria" w:hAnsi="Geometria"/>
                <w:color w:val="FF0000"/>
                <w:sz w:val="20"/>
                <w:szCs w:val="20"/>
              </w:rPr>
            </w:pPr>
          </w:p>
        </w:tc>
      </w:tr>
      <w:tr w:rsidR="000B083B" w:rsidRPr="00A92743" w14:paraId="7BC40728" w14:textId="77777777" w:rsidTr="0049163A">
        <w:tc>
          <w:tcPr>
            <w:tcW w:w="5000" w:type="pct"/>
          </w:tcPr>
          <w:p w14:paraId="238D38AD" w14:textId="63D52D57" w:rsidR="000B083B" w:rsidRPr="00A92743" w:rsidRDefault="00AB04E7"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lang w:val="ru-RU"/>
              </w:rPr>
              <w:t>В</w:t>
            </w:r>
            <w:r w:rsidR="00EA6F2C" w:rsidRPr="00A92743">
              <w:rPr>
                <w:rFonts w:ascii="Geometria" w:hAnsi="Geometria"/>
                <w:lang w:val="ru-RU"/>
              </w:rPr>
              <w:t xml:space="preserve">ознаграждение за услуги выплачивается в </w:t>
            </w:r>
            <w:r w:rsidR="00EA6F2C" w:rsidRPr="00A92743">
              <w:rPr>
                <w:rFonts w:ascii="Geometria" w:hAnsi="Geometria"/>
              </w:rPr>
              <w:fldChar w:fldCharType="begin"/>
            </w:r>
            <w:r w:rsidR="00EA6F2C" w:rsidRPr="00A92743">
              <w:rPr>
                <w:rFonts w:ascii="Geometria" w:hAnsi="Geometria"/>
                <w:lang w:val="ru-RU"/>
              </w:rPr>
              <w:instrText xml:space="preserve"> </w:instrText>
            </w:r>
            <w:r w:rsidR="00EA6F2C" w:rsidRPr="00A92743">
              <w:rPr>
                <w:rFonts w:ascii="Geometria" w:hAnsi="Geometria"/>
              </w:rPr>
              <w:instrText>DOCVARIABLE</w:instrText>
            </w:r>
            <w:r w:rsidR="00EA6F2C" w:rsidRPr="00A92743">
              <w:rPr>
                <w:rFonts w:ascii="Geometria" w:hAnsi="Geometria"/>
                <w:lang w:val="ru-RU"/>
              </w:rPr>
              <w:instrText xml:space="preserve">  "</w:instrText>
            </w:r>
            <w:r w:rsidR="00EA6F2C" w:rsidRPr="00A92743">
              <w:rPr>
                <w:rFonts w:ascii="Geometria" w:hAnsi="Geometria"/>
              </w:rPr>
              <w:instrText>kontrakt</w:instrText>
            </w:r>
            <w:r w:rsidR="00EA6F2C" w:rsidRPr="00A92743">
              <w:rPr>
                <w:rFonts w:ascii="Geometria" w:hAnsi="Geometria"/>
                <w:lang w:val="ru-RU"/>
              </w:rPr>
              <w:instrText>_</w:instrText>
            </w:r>
            <w:r w:rsidR="00EA6F2C" w:rsidRPr="00A92743">
              <w:rPr>
                <w:rFonts w:ascii="Geometria" w:hAnsi="Geometria"/>
              </w:rPr>
              <w:instrText>valita</w:instrText>
            </w:r>
            <w:r w:rsidR="00EA6F2C" w:rsidRPr="00A92743">
              <w:rPr>
                <w:rFonts w:ascii="Geometria" w:hAnsi="Geometria"/>
                <w:lang w:val="ru-RU"/>
              </w:rPr>
              <w:instrText>_</w:instrText>
            </w:r>
            <w:r w:rsidR="00EA6F2C" w:rsidRPr="00A92743">
              <w:rPr>
                <w:rFonts w:ascii="Geometria" w:hAnsi="Geometria"/>
              </w:rPr>
              <w:instrText>in</w:instrText>
            </w:r>
            <w:r w:rsidR="00EA6F2C" w:rsidRPr="00A92743">
              <w:rPr>
                <w:rFonts w:ascii="Geometria" w:hAnsi="Geometria"/>
                <w:lang w:val="ru-RU"/>
              </w:rPr>
              <w:instrText>"</w:instrText>
            </w:r>
            <w:r w:rsidR="00EA6F2C" w:rsidRPr="00A92743">
              <w:rPr>
                <w:rFonts w:ascii="Geometria" w:hAnsi="Geometria"/>
              </w:rPr>
              <w:fldChar w:fldCharType="separate"/>
            </w:r>
            <w:r w:rsidR="00EA6F2C" w:rsidRPr="00A92743">
              <w:rPr>
                <w:rFonts w:ascii="Geometria" w:hAnsi="Geometria"/>
                <w:lang w:val="ru-RU"/>
              </w:rPr>
              <w:t>рублях</w:t>
            </w:r>
            <w:r w:rsidR="00EA6F2C" w:rsidRPr="00A92743">
              <w:rPr>
                <w:rFonts w:ascii="Geometria" w:hAnsi="Geometria"/>
              </w:rPr>
              <w:fldChar w:fldCharType="end"/>
            </w:r>
            <w:r w:rsidR="00EA6F2C" w:rsidRPr="00A92743">
              <w:rPr>
                <w:rFonts w:ascii="Geometria" w:hAnsi="Geometria"/>
                <w:lang w:val="ru-RU"/>
              </w:rPr>
              <w:t xml:space="preserve"> Российской Федерации на основании счета</w:t>
            </w:r>
            <w:r w:rsidR="006D679A" w:rsidRPr="00A92743">
              <w:rPr>
                <w:rFonts w:ascii="Geometria" w:eastAsiaTheme="minorHAnsi" w:hAnsi="Geometria"/>
                <w:color w:val="000000"/>
                <w:lang w:val="ru-RU" w:eastAsia="en-US"/>
              </w:rPr>
              <w:t xml:space="preserve"> в виде 100%-ной предоплаты путем перевода денежных средств на расчетный счет </w:t>
            </w:r>
            <w:r w:rsidR="006D679A" w:rsidRPr="00A92743">
              <w:rPr>
                <w:rFonts w:ascii="Geometria" w:hAnsi="Geometria"/>
                <w:color w:val="000000"/>
              </w:rPr>
              <w:t>SaaS</w:t>
            </w:r>
            <w:r w:rsidR="006D679A" w:rsidRPr="00A92743">
              <w:rPr>
                <w:rFonts w:ascii="Cambria Math" w:hAnsi="Cambria Math" w:cs="Cambria Math"/>
                <w:color w:val="000000"/>
                <w:lang w:val="ru-RU"/>
              </w:rPr>
              <w:t>‐</w:t>
            </w:r>
            <w:r w:rsidR="006D679A" w:rsidRPr="00A92743">
              <w:rPr>
                <w:rFonts w:ascii="Geometria" w:hAnsi="Geometria"/>
                <w:color w:val="000000"/>
                <w:lang w:val="ru-RU"/>
              </w:rPr>
              <w:t>провайдера</w:t>
            </w:r>
            <w:r w:rsidR="0071426F" w:rsidRPr="00A92743">
              <w:rPr>
                <w:rFonts w:ascii="Geometria" w:hAnsi="Geometria"/>
                <w:color w:val="000000"/>
                <w:lang w:val="ru-RU"/>
              </w:rPr>
              <w:t xml:space="preserve"> в течение 10 (десяти) календарных дней с даты получения счета от </w:t>
            </w:r>
            <w:r w:rsidR="0071426F" w:rsidRPr="00A92743">
              <w:rPr>
                <w:rFonts w:ascii="Geometria" w:hAnsi="Geometria"/>
                <w:color w:val="000000"/>
              </w:rPr>
              <w:t>SaaS</w:t>
            </w:r>
            <w:r w:rsidR="0071426F" w:rsidRPr="00A92743">
              <w:rPr>
                <w:rFonts w:ascii="Cambria Math" w:hAnsi="Cambria Math" w:cs="Cambria Math"/>
                <w:color w:val="000000"/>
                <w:lang w:val="ru-RU"/>
              </w:rPr>
              <w:t>‐</w:t>
            </w:r>
            <w:r w:rsidR="0071426F" w:rsidRPr="00A92743">
              <w:rPr>
                <w:rFonts w:ascii="Geometria" w:hAnsi="Geometria"/>
                <w:color w:val="000000"/>
                <w:lang w:val="ru-RU"/>
              </w:rPr>
              <w:t>провайдера</w:t>
            </w:r>
            <w:r w:rsidR="00EA6F2C" w:rsidRPr="00A92743">
              <w:rPr>
                <w:rFonts w:ascii="Geometria" w:hAnsi="Geometria"/>
                <w:lang w:val="ru-RU"/>
              </w:rPr>
              <w:t>.</w:t>
            </w:r>
          </w:p>
        </w:tc>
      </w:tr>
      <w:tr w:rsidR="005A6CB6" w:rsidRPr="00A92743" w14:paraId="7D4097F2" w14:textId="77777777" w:rsidTr="0049163A">
        <w:tc>
          <w:tcPr>
            <w:tcW w:w="5000" w:type="pct"/>
          </w:tcPr>
          <w:p w14:paraId="59A72B9A" w14:textId="737CCEF6" w:rsidR="005A6CB6" w:rsidRPr="00A92743" w:rsidRDefault="00EA6F2C"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eastAsiaTheme="minorHAnsi" w:hAnsi="Geometria"/>
                <w:lang w:val="ru-RU" w:eastAsia="en-US"/>
              </w:rPr>
            </w:pPr>
            <w:r w:rsidRPr="00A92743">
              <w:rPr>
                <w:rFonts w:ascii="Geometria" w:hAnsi="Geometria"/>
                <w:lang w:val="ru-RU"/>
              </w:rPr>
              <w:t xml:space="preserve">Обязательства </w:t>
            </w:r>
            <w:r w:rsidR="009B250F" w:rsidRPr="00A92743">
              <w:rPr>
                <w:rFonts w:ascii="Geometria" w:hAnsi="Geometria"/>
                <w:color w:val="000000"/>
                <w:lang w:val="ru-RU"/>
              </w:rPr>
              <w:t>Клиент</w:t>
            </w:r>
            <w:r w:rsidRPr="00A92743">
              <w:rPr>
                <w:rFonts w:ascii="Geometria" w:hAnsi="Geometria"/>
                <w:lang w:val="ru-RU"/>
              </w:rPr>
              <w:t xml:space="preserve">а по оплате считаются надлежащим образом исполненными с даты поступления денежных средств на корреспондентский счет банка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провайдера</w:t>
            </w:r>
            <w:r w:rsidRPr="00A92743">
              <w:rPr>
                <w:rFonts w:ascii="Geometria" w:hAnsi="Geometria"/>
                <w:lang w:val="ru-RU"/>
              </w:rPr>
              <w:t xml:space="preserve">. </w:t>
            </w:r>
          </w:p>
        </w:tc>
      </w:tr>
      <w:tr w:rsidR="005A6CB6" w:rsidRPr="00A92743" w14:paraId="1785919D" w14:textId="77777777" w:rsidTr="0049163A">
        <w:tc>
          <w:tcPr>
            <w:tcW w:w="5000" w:type="pct"/>
          </w:tcPr>
          <w:p w14:paraId="7B661D78" w14:textId="634A7A94" w:rsidR="005A6CB6" w:rsidRPr="00A92743" w:rsidRDefault="00EA6F2C"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hAnsi="Geometria"/>
                <w:lang w:val="ru-RU"/>
              </w:rPr>
            </w:pPr>
            <w:r w:rsidRPr="00A92743">
              <w:rPr>
                <w:rFonts w:ascii="Geometria" w:hAnsi="Geometria"/>
                <w:lang w:val="ru-RU"/>
              </w:rPr>
              <w:t xml:space="preserve">Все банковские сборы, подлежащие к оплате при переводе платежа на счет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провайдера</w:t>
            </w:r>
            <w:r w:rsidRPr="00A92743">
              <w:rPr>
                <w:rFonts w:ascii="Geometria" w:hAnsi="Geometria"/>
                <w:lang w:val="ru-RU"/>
              </w:rPr>
              <w:t xml:space="preserve">, должны быть оплачены </w:t>
            </w:r>
            <w:r w:rsidR="009B250F" w:rsidRPr="00A92743">
              <w:rPr>
                <w:rFonts w:ascii="Geometria" w:hAnsi="Geometria"/>
                <w:color w:val="000000"/>
                <w:lang w:val="ru-RU"/>
              </w:rPr>
              <w:t>Клиент</w:t>
            </w:r>
            <w:r w:rsidRPr="00A92743">
              <w:rPr>
                <w:rFonts w:ascii="Geometria" w:hAnsi="Geometria"/>
                <w:lang w:val="ru-RU"/>
              </w:rPr>
              <w:t>ом.</w:t>
            </w:r>
          </w:p>
        </w:tc>
      </w:tr>
      <w:tr w:rsidR="00FA05A2" w:rsidRPr="00A92743" w14:paraId="4F804D99" w14:textId="77777777" w:rsidTr="0049163A">
        <w:tc>
          <w:tcPr>
            <w:tcW w:w="5000" w:type="pct"/>
          </w:tcPr>
          <w:p w14:paraId="269F7CB7" w14:textId="247E5DEF" w:rsidR="00FA05A2" w:rsidRPr="00A92743" w:rsidRDefault="00FA05A2" w:rsidP="00011559">
            <w:pPr>
              <w:pStyle w:val="ListParagraph"/>
              <w:widowControl/>
              <w:numPr>
                <w:ilvl w:val="1"/>
                <w:numId w:val="11"/>
              </w:numPr>
              <w:tabs>
                <w:tab w:val="left" w:pos="457"/>
              </w:tabs>
              <w:overflowPunct/>
              <w:autoSpaceDE/>
              <w:autoSpaceDN/>
              <w:adjustRightInd/>
              <w:spacing w:after="120"/>
              <w:ind w:left="32" w:hanging="3"/>
              <w:contextualSpacing w:val="0"/>
              <w:jc w:val="both"/>
              <w:textAlignment w:val="auto"/>
              <w:rPr>
                <w:rFonts w:ascii="Geometria" w:hAnsi="Geometria"/>
                <w:lang w:val="ru-RU"/>
              </w:rPr>
            </w:pPr>
            <w:r w:rsidRPr="00A92743">
              <w:rPr>
                <w:rFonts w:ascii="Geometria" w:hAnsi="Geometria"/>
                <w:lang w:val="ru-RU"/>
              </w:rPr>
              <w:t xml:space="preserve">За нарушение сроков выплаты вознаграждения </w:t>
            </w:r>
            <w:r w:rsidR="0071426F" w:rsidRPr="00A92743">
              <w:rPr>
                <w:rFonts w:ascii="Geometria" w:hAnsi="Geometria"/>
                <w:bCs/>
                <w:color w:val="000000"/>
              </w:rPr>
              <w:t>SaaS</w:t>
            </w:r>
            <w:r w:rsidR="0071426F" w:rsidRPr="00A92743">
              <w:rPr>
                <w:rFonts w:ascii="Cambria Math" w:hAnsi="Cambria Math" w:cs="Cambria Math"/>
                <w:bCs/>
                <w:color w:val="000000"/>
                <w:lang w:val="ru-RU"/>
              </w:rPr>
              <w:t>‐</w:t>
            </w:r>
            <w:r w:rsidR="0071426F" w:rsidRPr="00A92743">
              <w:rPr>
                <w:rFonts w:ascii="Geometria" w:hAnsi="Geometria"/>
                <w:bCs/>
                <w:color w:val="000000"/>
                <w:lang w:val="ru-RU"/>
              </w:rPr>
              <w:t>провайдер</w:t>
            </w:r>
            <w:r w:rsidRPr="00A92743">
              <w:rPr>
                <w:rFonts w:ascii="Geometria" w:hAnsi="Geometria"/>
                <w:lang w:val="ru-RU"/>
              </w:rPr>
              <w:t xml:space="preserve"> вправе предъявить </w:t>
            </w:r>
            <w:r w:rsidR="009B250F" w:rsidRPr="00A92743">
              <w:rPr>
                <w:rFonts w:ascii="Geometria" w:hAnsi="Geometria"/>
                <w:color w:val="000000"/>
                <w:lang w:val="ru-RU"/>
              </w:rPr>
              <w:t>Клиент</w:t>
            </w:r>
            <w:r w:rsidRPr="00A92743">
              <w:rPr>
                <w:rFonts w:ascii="Geometria" w:hAnsi="Geometria"/>
                <w:lang w:val="ru-RU"/>
              </w:rPr>
              <w:t xml:space="preserve">у требование о выплате неустойки за период просрочки из расчета </w:t>
            </w:r>
            <w:r w:rsidRPr="00A92743">
              <w:rPr>
                <w:rFonts w:ascii="Geometria" w:hAnsi="Geometria"/>
              </w:rPr>
              <w:fldChar w:fldCharType="begin"/>
            </w:r>
            <w:r w:rsidRPr="00A92743">
              <w:rPr>
                <w:rFonts w:ascii="Geometria" w:hAnsi="Geometria"/>
                <w:lang w:val="ru-RU"/>
              </w:rPr>
              <w:instrText xml:space="preserve"> </w:instrText>
            </w:r>
            <w:r w:rsidRPr="00A92743">
              <w:rPr>
                <w:rFonts w:ascii="Geometria" w:hAnsi="Geometria"/>
              </w:rPr>
              <w:instrText>DOCVARIABLE</w:instrText>
            </w:r>
            <w:r w:rsidRPr="00A92743">
              <w:rPr>
                <w:rFonts w:ascii="Geometria" w:hAnsi="Geometria"/>
                <w:lang w:val="ru-RU"/>
              </w:rPr>
              <w:instrText xml:space="preserve">  "</w:instrText>
            </w:r>
            <w:r w:rsidRPr="00A92743">
              <w:rPr>
                <w:rFonts w:ascii="Geometria" w:hAnsi="Geometria"/>
              </w:rPr>
              <w:instrText>neustojka</w:instrText>
            </w:r>
            <w:r w:rsidRPr="00A92743">
              <w:rPr>
                <w:rFonts w:ascii="Geometria" w:hAnsi="Geometria"/>
                <w:lang w:val="ru-RU"/>
              </w:rPr>
              <w:instrText>"</w:instrText>
            </w:r>
            <w:r w:rsidRPr="00A92743">
              <w:rPr>
                <w:rFonts w:ascii="Geometria" w:hAnsi="Geometria"/>
              </w:rPr>
              <w:fldChar w:fldCharType="separate"/>
            </w:r>
            <w:r w:rsidRPr="00A92743">
              <w:rPr>
                <w:rFonts w:ascii="Geometria" w:hAnsi="Geometria"/>
                <w:lang w:val="ru-RU"/>
              </w:rPr>
              <w:t>0,1%</w:t>
            </w:r>
            <w:r w:rsidRPr="00A92743">
              <w:rPr>
                <w:rFonts w:ascii="Geometria" w:hAnsi="Geometria"/>
              </w:rPr>
              <w:fldChar w:fldCharType="end"/>
            </w:r>
            <w:r w:rsidRPr="00A92743">
              <w:rPr>
                <w:rFonts w:ascii="Geometria" w:hAnsi="Geometria"/>
                <w:lang w:val="ru-RU"/>
              </w:rPr>
              <w:t xml:space="preserve"> от неоплаченной в срок суммы за каждый день просрочки.</w:t>
            </w:r>
          </w:p>
        </w:tc>
      </w:tr>
      <w:tr w:rsidR="005A6CB6" w:rsidRPr="00A92743" w14:paraId="30329A31" w14:textId="77777777" w:rsidTr="0049163A">
        <w:tc>
          <w:tcPr>
            <w:tcW w:w="5000" w:type="pct"/>
          </w:tcPr>
          <w:p w14:paraId="19F6E818" w14:textId="77777777" w:rsidR="005A6CB6" w:rsidRPr="00A92743" w:rsidRDefault="005A6CB6" w:rsidP="004773DA">
            <w:pPr>
              <w:spacing w:after="120"/>
              <w:ind w:left="29"/>
              <w:jc w:val="both"/>
              <w:rPr>
                <w:rFonts w:ascii="Geometria" w:hAnsi="Geometria" w:cs="Times New Roman"/>
                <w:sz w:val="20"/>
                <w:szCs w:val="20"/>
              </w:rPr>
            </w:pPr>
          </w:p>
        </w:tc>
      </w:tr>
      <w:tr w:rsidR="007D68C7" w:rsidRPr="00A92743" w14:paraId="500040CC" w14:textId="77777777" w:rsidTr="0049163A">
        <w:tc>
          <w:tcPr>
            <w:tcW w:w="5000" w:type="pct"/>
          </w:tcPr>
          <w:p w14:paraId="0642E963" w14:textId="0CC67049" w:rsidR="007D68C7" w:rsidRPr="00A92743" w:rsidRDefault="007D68C7" w:rsidP="00C13FDA">
            <w:pPr>
              <w:pStyle w:val="ListParagraph"/>
              <w:numPr>
                <w:ilvl w:val="0"/>
                <w:numId w:val="11"/>
              </w:numPr>
              <w:spacing w:after="120"/>
              <w:jc w:val="both"/>
              <w:rPr>
                <w:rFonts w:ascii="Geometria" w:hAnsi="Geometria"/>
                <w:b/>
              </w:rPr>
            </w:pPr>
            <w:r w:rsidRPr="00A92743">
              <w:rPr>
                <w:rFonts w:ascii="Geometria" w:hAnsi="Geometria"/>
                <w:b/>
              </w:rPr>
              <w:t>УСЛОВИЯ КОНФИДЕНЦИАЛЬНОСТИ</w:t>
            </w:r>
          </w:p>
        </w:tc>
      </w:tr>
      <w:tr w:rsidR="007D68C7" w:rsidRPr="00A92743" w14:paraId="2B0A1A88" w14:textId="77777777" w:rsidTr="0049163A">
        <w:tc>
          <w:tcPr>
            <w:tcW w:w="5000" w:type="pct"/>
          </w:tcPr>
          <w:p w14:paraId="78CEA7D9" w14:textId="16BF47EC" w:rsidR="007D68C7" w:rsidRPr="00A92743" w:rsidRDefault="0049163A" w:rsidP="00802924">
            <w:pPr>
              <w:spacing w:after="120"/>
              <w:ind w:left="29"/>
              <w:jc w:val="both"/>
              <w:rPr>
                <w:rFonts w:ascii="Geometria" w:hAnsi="Geometria" w:cs="Times New Roman"/>
                <w:sz w:val="20"/>
                <w:szCs w:val="20"/>
              </w:rPr>
            </w:pPr>
            <w:r w:rsidRPr="00A92743">
              <w:rPr>
                <w:rFonts w:ascii="Geometria" w:hAnsi="Geometria" w:cs="Times New Roman"/>
                <w:sz w:val="20"/>
                <w:szCs w:val="20"/>
              </w:rPr>
              <w:t>5</w:t>
            </w:r>
            <w:r w:rsidR="00077060" w:rsidRPr="00A92743">
              <w:rPr>
                <w:rFonts w:ascii="Geometria" w:hAnsi="Geometria" w:cs="Times New Roman"/>
                <w:sz w:val="20"/>
                <w:szCs w:val="20"/>
              </w:rPr>
              <w:t xml:space="preserve">.1. В ходе исполнения настоящего Договора каждая из Сторон («Получающая Сторона») может получить доступ к информации в письменной или электронной форме, относящейся к принадлежащим другой Стороне («Раскрывающая Сторона») исследованиям, разработкам, деловым операциям, продуктам, услугам и техническим знаниям, организационной информации и ясно определенной Раскрывающей Стороной как конфиденциальная («Конфиденциальная Информация»). Содержание настоящего Договора, а также любых документов, заключаемых Сторонами </w:t>
            </w:r>
            <w:proofErr w:type="gramStart"/>
            <w:r w:rsidR="00077060" w:rsidRPr="00A92743">
              <w:rPr>
                <w:rFonts w:ascii="Geometria" w:hAnsi="Geometria" w:cs="Times New Roman"/>
                <w:sz w:val="20"/>
                <w:szCs w:val="20"/>
              </w:rPr>
              <w:t>во исполнение Договора</w:t>
            </w:r>
            <w:proofErr w:type="gramEnd"/>
            <w:r w:rsidR="00077060" w:rsidRPr="00A92743">
              <w:rPr>
                <w:rFonts w:ascii="Geometria" w:hAnsi="Geometria" w:cs="Times New Roman"/>
                <w:sz w:val="20"/>
                <w:szCs w:val="20"/>
              </w:rPr>
              <w:t xml:space="preserve"> также квалифицируется Сторонами как Конфиденциальная Информация.</w:t>
            </w:r>
          </w:p>
        </w:tc>
      </w:tr>
      <w:tr w:rsidR="000A7A25" w:rsidRPr="00A92743" w14:paraId="18F15C08" w14:textId="77777777" w:rsidTr="0049163A">
        <w:tc>
          <w:tcPr>
            <w:tcW w:w="5000" w:type="pct"/>
          </w:tcPr>
          <w:p w14:paraId="554D7E41" w14:textId="2EB8869B" w:rsidR="000A7A25" w:rsidRPr="00A92743" w:rsidRDefault="0049163A" w:rsidP="00802924">
            <w:pPr>
              <w:spacing w:after="120"/>
              <w:ind w:left="29"/>
              <w:jc w:val="both"/>
              <w:rPr>
                <w:rFonts w:ascii="Geometria" w:hAnsi="Geometria" w:cs="Times New Roman"/>
                <w:sz w:val="20"/>
                <w:szCs w:val="20"/>
              </w:rPr>
            </w:pPr>
            <w:r w:rsidRPr="00A92743">
              <w:rPr>
                <w:rFonts w:ascii="Geometria" w:hAnsi="Geometria" w:cs="Times New Roman"/>
                <w:sz w:val="20"/>
                <w:szCs w:val="20"/>
              </w:rPr>
              <w:lastRenderedPageBreak/>
              <w:t>5</w:t>
            </w:r>
            <w:r w:rsidR="00077060" w:rsidRPr="00A92743">
              <w:rPr>
                <w:rFonts w:ascii="Geometria" w:hAnsi="Geometria" w:cs="Times New Roman"/>
                <w:sz w:val="20"/>
                <w:szCs w:val="20"/>
              </w:rPr>
              <w:t>.2. В отношении Конфиденциальной Информации Стороны договорились применять следующие правила:</w:t>
            </w:r>
          </w:p>
        </w:tc>
      </w:tr>
      <w:tr w:rsidR="000A7A25" w:rsidRPr="00A92743" w14:paraId="6BA7B507" w14:textId="77777777" w:rsidTr="0049163A">
        <w:tc>
          <w:tcPr>
            <w:tcW w:w="5000" w:type="pct"/>
          </w:tcPr>
          <w:p w14:paraId="7E645F44" w14:textId="3168D1DB" w:rsidR="000A7A25" w:rsidRPr="00A92743" w:rsidRDefault="0049163A" w:rsidP="004773DA">
            <w:pPr>
              <w:spacing w:after="120"/>
              <w:ind w:left="29"/>
              <w:jc w:val="both"/>
              <w:rPr>
                <w:rFonts w:ascii="Geometria" w:hAnsi="Geometria" w:cs="Times New Roman"/>
                <w:sz w:val="20"/>
                <w:szCs w:val="20"/>
              </w:rPr>
            </w:pPr>
            <w:r w:rsidRPr="00A92743">
              <w:rPr>
                <w:rFonts w:ascii="Geometria" w:hAnsi="Geometria" w:cs="Times New Roman"/>
                <w:sz w:val="20"/>
                <w:szCs w:val="20"/>
              </w:rPr>
              <w:t>5</w:t>
            </w:r>
            <w:r w:rsidR="00077060" w:rsidRPr="00A92743">
              <w:rPr>
                <w:rFonts w:ascii="Geometria" w:hAnsi="Geometria" w:cs="Times New Roman"/>
                <w:sz w:val="20"/>
                <w:szCs w:val="20"/>
              </w:rPr>
              <w:t>.2.1. Конфиденциальная Информация Раскрывающей Стороны может быть использована Получающей Стороной только в целях исполнения настоящего Договора;</w:t>
            </w:r>
          </w:p>
        </w:tc>
      </w:tr>
      <w:tr w:rsidR="000A7A25" w:rsidRPr="00A92743" w14:paraId="64910A34" w14:textId="77777777" w:rsidTr="0049163A">
        <w:tc>
          <w:tcPr>
            <w:tcW w:w="5000" w:type="pct"/>
          </w:tcPr>
          <w:p w14:paraId="1BD8BB2A" w14:textId="5BC8B417" w:rsidR="000A7A25" w:rsidRPr="00A92743" w:rsidRDefault="0049163A" w:rsidP="004773DA">
            <w:pPr>
              <w:spacing w:after="120"/>
              <w:ind w:left="2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.2.2. Получающая Сторона обязуется не использовать Конфиденциальную Информацию в коммерческих целях без получения предварительного письменного согласия Раскрывающей Стороны;</w:t>
            </w:r>
          </w:p>
        </w:tc>
      </w:tr>
      <w:tr w:rsidR="000A7A25" w:rsidRPr="00A92743" w14:paraId="06EC2FF0" w14:textId="77777777" w:rsidTr="0049163A">
        <w:tc>
          <w:tcPr>
            <w:tcW w:w="5000" w:type="pct"/>
          </w:tcPr>
          <w:p w14:paraId="2B4165D4" w14:textId="68CC1147" w:rsidR="000A7A25" w:rsidRPr="00A92743" w:rsidRDefault="0049163A" w:rsidP="004773DA">
            <w:pPr>
              <w:spacing w:after="120"/>
              <w:ind w:left="2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.2.3. Получающая Сторона обязуется защищать конфиденциальность Конфиденциальной Информации Раскрывающей Стороны таким же образом, как защищает конфиденциальность своей собственной информации подобного рода. Допуск к Конфиденциальной Информации будет разрешен только специально уполномоченному на это персоналу Получающей Стороны, которому такая информация безусловно необходима для исполнения настоящего Договора;</w:t>
            </w:r>
          </w:p>
        </w:tc>
      </w:tr>
      <w:tr w:rsidR="000A7A25" w:rsidRPr="00A92743" w14:paraId="2B2A386E" w14:textId="77777777" w:rsidTr="0049163A">
        <w:tc>
          <w:tcPr>
            <w:tcW w:w="5000" w:type="pct"/>
          </w:tcPr>
          <w:p w14:paraId="43A1A455" w14:textId="10D38593" w:rsidR="000A7A25" w:rsidRPr="00A92743" w:rsidRDefault="0049163A" w:rsidP="004773DA">
            <w:pPr>
              <w:spacing w:after="120"/>
              <w:ind w:left="2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.2.4. Получающая Сторона обязуется обеспечить надлежащее хранение Конфиденциальной Информации, переданной Раскрывающей Стороной в форме документов, в электронной или иной форме;</w:t>
            </w:r>
          </w:p>
        </w:tc>
      </w:tr>
      <w:tr w:rsidR="000A7A25" w:rsidRPr="00A92743" w14:paraId="5095264D" w14:textId="77777777" w:rsidTr="0049163A">
        <w:tc>
          <w:tcPr>
            <w:tcW w:w="5000" w:type="pct"/>
          </w:tcPr>
          <w:p w14:paraId="2717A156" w14:textId="3C0AE19D" w:rsidR="000A7A25" w:rsidRPr="00A92743" w:rsidRDefault="0049163A" w:rsidP="004773DA">
            <w:pPr>
              <w:spacing w:after="120"/>
              <w:ind w:left="2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.2.5. Конфиденциальная Информация может копироваться или воспроизводиться только в целях исполнения Сторонами своих обязательств по настоящему Договору. Все сделанные копии являются собственностью Раскрывающей Стороны;</w:t>
            </w:r>
          </w:p>
        </w:tc>
      </w:tr>
      <w:tr w:rsidR="000A7A25" w:rsidRPr="00A92743" w14:paraId="7314107A" w14:textId="77777777" w:rsidTr="0049163A">
        <w:tc>
          <w:tcPr>
            <w:tcW w:w="5000" w:type="pct"/>
          </w:tcPr>
          <w:p w14:paraId="4CEE753A" w14:textId="67EE3BD3" w:rsidR="000A7A25" w:rsidRPr="00A92743" w:rsidRDefault="0049163A" w:rsidP="004773DA">
            <w:pPr>
              <w:spacing w:after="120"/>
              <w:ind w:left="2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.2.6. Вся Конфиденциальная Информация, предоставленная в связи с исполнением настоящего Договора, включая ее копии, должна быть возвращена Раскрывающей Стороне по ее письменному требованию. Тем не менее, Получающая Сторона будет вправе оставить себе одну копию Конфиденциальной Информации исключительно для обеспечения защиты своих интересов перед органами власти, в случаях, если раскрытие такой Конфиденциальной Информации обязательно для Получающей Стороны, а также в суде;</w:t>
            </w:r>
          </w:p>
        </w:tc>
      </w:tr>
      <w:tr w:rsidR="000A7A25" w:rsidRPr="00A92743" w14:paraId="451C7B64" w14:textId="77777777" w:rsidTr="0049163A">
        <w:tc>
          <w:tcPr>
            <w:tcW w:w="5000" w:type="pct"/>
          </w:tcPr>
          <w:p w14:paraId="3A9F1A50" w14:textId="153C983E" w:rsidR="00077060" w:rsidRPr="00A92743" w:rsidRDefault="0049163A" w:rsidP="004773DA">
            <w:pPr>
              <w:spacing w:after="120"/>
              <w:ind w:left="29"/>
              <w:jc w:val="both"/>
              <w:rPr>
                <w:rFonts w:ascii="Geometria" w:hAnsi="Geometria" w:cs="Times New Roman"/>
                <w:sz w:val="20"/>
                <w:szCs w:val="20"/>
              </w:rPr>
            </w:pPr>
            <w:r w:rsidRPr="00A92743">
              <w:rPr>
                <w:rFonts w:ascii="Geometria" w:hAnsi="Geometria" w:cs="Times New Roman"/>
                <w:sz w:val="20"/>
                <w:szCs w:val="20"/>
              </w:rPr>
              <w:t>5</w:t>
            </w:r>
            <w:r w:rsidR="00077060" w:rsidRPr="00A92743">
              <w:rPr>
                <w:rFonts w:ascii="Geometria" w:hAnsi="Geometria" w:cs="Times New Roman"/>
                <w:sz w:val="20"/>
                <w:szCs w:val="20"/>
              </w:rPr>
              <w:t>.2.7. Ничто не должно запрещать или ограничивать Получающую Сторону в использовании информации (включая, но не ограничиваясь этим, идеи, концепции, «ноу-хау», технические приемы и методологии):</w:t>
            </w:r>
          </w:p>
          <w:p w14:paraId="04C13799" w14:textId="46A6658A" w:rsidR="00077060" w:rsidRPr="00A92743" w:rsidRDefault="00077060" w:rsidP="0049163A">
            <w:pPr>
              <w:pStyle w:val="ListParagraph"/>
              <w:numPr>
                <w:ilvl w:val="3"/>
                <w:numId w:val="15"/>
              </w:numPr>
              <w:spacing w:after="120"/>
              <w:jc w:val="both"/>
              <w:rPr>
                <w:rFonts w:ascii="Geometria" w:hAnsi="Geometria"/>
                <w:lang w:val="ru-RU"/>
              </w:rPr>
            </w:pPr>
            <w:r w:rsidRPr="00A92743">
              <w:rPr>
                <w:rFonts w:ascii="Geometria" w:hAnsi="Geometria"/>
                <w:lang w:val="ru-RU"/>
              </w:rPr>
              <w:t>ранее известной Получающей Стороне без обязательств о конфиденциальности;</w:t>
            </w:r>
          </w:p>
          <w:p w14:paraId="037E9578" w14:textId="731E1BC3" w:rsidR="00077060" w:rsidRPr="00A92743" w:rsidRDefault="00077060" w:rsidP="00A75D3B">
            <w:pPr>
              <w:pStyle w:val="ListParagraph"/>
              <w:numPr>
                <w:ilvl w:val="3"/>
                <w:numId w:val="15"/>
              </w:numPr>
              <w:spacing w:after="120"/>
              <w:jc w:val="both"/>
              <w:rPr>
                <w:rFonts w:ascii="Geometria" w:hAnsi="Geometria"/>
                <w:lang w:val="ru-RU"/>
              </w:rPr>
            </w:pPr>
            <w:r w:rsidRPr="00A92743">
              <w:rPr>
                <w:rFonts w:ascii="Geometria" w:hAnsi="Geometria"/>
                <w:lang w:val="ru-RU"/>
              </w:rPr>
              <w:t>самостоятельно разработанной Получающей Стороной или для Получающей Стороны;</w:t>
            </w:r>
          </w:p>
          <w:p w14:paraId="2A38C881" w14:textId="0564F67D" w:rsidR="00077060" w:rsidRPr="00A92743" w:rsidRDefault="00077060" w:rsidP="00A75D3B">
            <w:pPr>
              <w:pStyle w:val="ListParagraph"/>
              <w:numPr>
                <w:ilvl w:val="3"/>
                <w:numId w:val="15"/>
              </w:numPr>
              <w:spacing w:after="120"/>
              <w:jc w:val="both"/>
              <w:rPr>
                <w:rFonts w:ascii="Geometria" w:hAnsi="Geometria"/>
                <w:lang w:val="ru-RU"/>
              </w:rPr>
            </w:pPr>
            <w:r w:rsidRPr="00A92743">
              <w:rPr>
                <w:rFonts w:ascii="Geometria" w:hAnsi="Geometria"/>
                <w:lang w:val="ru-RU"/>
              </w:rPr>
              <w:t>приобретенной Получающей Стороной у третьей стороны;</w:t>
            </w:r>
          </w:p>
          <w:p w14:paraId="33FB2739" w14:textId="298B4A7C" w:rsidR="000A7A25" w:rsidRPr="00A92743" w:rsidRDefault="00077060" w:rsidP="00A75D3B">
            <w:pPr>
              <w:pStyle w:val="ListParagraph"/>
              <w:numPr>
                <w:ilvl w:val="3"/>
                <w:numId w:val="15"/>
              </w:numPr>
              <w:spacing w:after="120"/>
              <w:jc w:val="both"/>
              <w:rPr>
                <w:rFonts w:ascii="Geometria" w:hAnsi="Geometria"/>
                <w:lang w:val="ru-RU"/>
              </w:rPr>
            </w:pPr>
            <w:r w:rsidRPr="00A92743">
              <w:rPr>
                <w:rFonts w:ascii="Geometria" w:hAnsi="Geometria"/>
                <w:lang w:val="ru-RU"/>
              </w:rPr>
              <w:t>которая является или становится публично известной без нарушения настоящего Договора</w:t>
            </w:r>
            <w:r w:rsidR="00E8368F" w:rsidRPr="00A92743">
              <w:rPr>
                <w:rFonts w:ascii="Geometria" w:hAnsi="Geometria"/>
                <w:lang w:val="ru-RU"/>
              </w:rPr>
              <w:t>.</w:t>
            </w:r>
          </w:p>
        </w:tc>
      </w:tr>
      <w:tr w:rsidR="000A7A25" w:rsidRPr="00A92743" w14:paraId="45A22D7C" w14:textId="77777777" w:rsidTr="0049163A">
        <w:tc>
          <w:tcPr>
            <w:tcW w:w="5000" w:type="pct"/>
          </w:tcPr>
          <w:p w14:paraId="2CF4C7CF" w14:textId="42E44E22" w:rsidR="000A7A25" w:rsidRPr="00A92743" w:rsidRDefault="00A75D3B" w:rsidP="00B031F3">
            <w:pPr>
              <w:spacing w:after="120"/>
              <w:ind w:left="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.2.8. В случае получения Получающей Стороной официального запроса суда или иного имеющего законную силу требования, выданного уполномоченным государственным органом, предписывающего представить такому органу Конфиденциальную Информацию Раскрывающей Стороны, Получающая Сторона обязуется незамедлительно известить Раскрывающую Сторону о получении такого запроса. В этом случае Получающая Сторона не несет ответственности за такое раскрытие Конфиденциальной Информации.</w:t>
            </w:r>
            <w:r w:rsidR="00077060" w:rsidRPr="00A92743">
              <w:rPr>
                <w:rFonts w:ascii="Geometria" w:hAnsi="Geometria" w:cs="Times New Roman"/>
                <w:sz w:val="20"/>
                <w:szCs w:val="20"/>
              </w:rPr>
              <w:tab/>
            </w:r>
          </w:p>
        </w:tc>
      </w:tr>
      <w:tr w:rsidR="000A7A25" w:rsidRPr="00A92743" w14:paraId="2723BF1D" w14:textId="77777777" w:rsidTr="0049163A">
        <w:tc>
          <w:tcPr>
            <w:tcW w:w="5000" w:type="pct"/>
          </w:tcPr>
          <w:p w14:paraId="2268BCE7" w14:textId="5CA790A4" w:rsidR="000A7A25" w:rsidRPr="00A92743" w:rsidRDefault="00A75D3B" w:rsidP="00B031F3">
            <w:pPr>
              <w:spacing w:after="120"/>
              <w:ind w:left="9"/>
              <w:jc w:val="both"/>
              <w:rPr>
                <w:rFonts w:ascii="Geometria" w:hAnsi="Geometria" w:cs="Times New Roman"/>
                <w:sz w:val="20"/>
                <w:szCs w:val="20"/>
              </w:rPr>
            </w:pPr>
            <w:r w:rsidRPr="00A92743">
              <w:rPr>
                <w:rFonts w:ascii="Geometria" w:hAnsi="Geometria" w:cs="Times New Roman"/>
                <w:sz w:val="20"/>
                <w:szCs w:val="20"/>
              </w:rPr>
              <w:t>5</w:t>
            </w:r>
            <w:r w:rsidR="00077060" w:rsidRPr="00A92743">
              <w:rPr>
                <w:rFonts w:ascii="Geometria" w:hAnsi="Geometria" w:cs="Times New Roman"/>
                <w:sz w:val="20"/>
                <w:szCs w:val="20"/>
              </w:rPr>
              <w:t>.2.9. Ничто в настоящем Договоре не будет запрещать Получающей Стороне передавать Конфиденциальную Информацию своим аффилированным организациям и подразделениям, если передача такой информации является разумно необходимой для исполнения Получающей Стороной своих обязательств по настоящему Договору. При этом Получающая Сторона обязуется обеспечить сохранность Конфиденциальной Информации и возврат всех копий Раскрывающей Стороне;</w:t>
            </w:r>
          </w:p>
        </w:tc>
      </w:tr>
      <w:tr w:rsidR="000A7A25" w:rsidRPr="00A92743" w14:paraId="23FC7A52" w14:textId="77777777" w:rsidTr="0049163A">
        <w:tc>
          <w:tcPr>
            <w:tcW w:w="5000" w:type="pct"/>
          </w:tcPr>
          <w:p w14:paraId="5ADE7A08" w14:textId="6A0E6BB0" w:rsidR="000A7A25" w:rsidRPr="00A92743" w:rsidRDefault="00A75D3B" w:rsidP="00B5751B">
            <w:pPr>
              <w:spacing w:after="120"/>
              <w:ind w:left="9"/>
              <w:jc w:val="both"/>
              <w:rPr>
                <w:rFonts w:ascii="Geometria" w:eastAsia="Times New Roman" w:hAnsi="Geometria" w:cs="Times New Roman"/>
                <w:sz w:val="20"/>
                <w:szCs w:val="20"/>
                <w:lang w:eastAsia="ja-JP"/>
              </w:rPr>
            </w:pPr>
            <w:r w:rsidRPr="00A92743">
              <w:rPr>
                <w:rFonts w:ascii="Geometria" w:hAnsi="Geometria" w:cs="Times New Roman"/>
                <w:sz w:val="20"/>
                <w:szCs w:val="20"/>
              </w:rPr>
              <w:t>5</w:t>
            </w:r>
            <w:r w:rsidR="00077060" w:rsidRPr="00A92743">
              <w:rPr>
                <w:rFonts w:ascii="Geometria" w:hAnsi="Geometria" w:cs="Times New Roman"/>
                <w:sz w:val="20"/>
                <w:szCs w:val="20"/>
              </w:rPr>
              <w:t xml:space="preserve">.2.10. Стороны несут безусловную ответственность за действия своих сотрудников, приведшие к разглашению Конфиденциальной Информации третьим лицам. В случае разглашения Конфиденциальной Информации третьим лицам Получающей Стороной без получения предварительного письменного разрешения Раскрывающей Стороны на такое </w:t>
            </w:r>
            <w:r w:rsidR="00077060" w:rsidRPr="00A92743">
              <w:rPr>
                <w:rFonts w:ascii="Geometria" w:hAnsi="Geometria" w:cs="Times New Roman"/>
                <w:sz w:val="20"/>
                <w:szCs w:val="20"/>
              </w:rPr>
              <w:lastRenderedPageBreak/>
              <w:t xml:space="preserve">разглашение, Раскрывающая Сторона имеет право заявить требования о компенсации </w:t>
            </w:r>
            <w:r w:rsidR="004773DA" w:rsidRPr="00A92743">
              <w:rPr>
                <w:rFonts w:ascii="Geometria" w:hAnsi="Geometria" w:cs="Times New Roman"/>
                <w:sz w:val="20"/>
                <w:szCs w:val="20"/>
              </w:rPr>
              <w:t>убытков</w:t>
            </w:r>
            <w:r w:rsidR="00077060" w:rsidRPr="00A92743">
              <w:rPr>
                <w:rFonts w:ascii="Geometria" w:hAnsi="Geometria" w:cs="Times New Roman"/>
                <w:sz w:val="20"/>
                <w:szCs w:val="20"/>
              </w:rPr>
              <w:t>, причиненн</w:t>
            </w:r>
            <w:r w:rsidR="004773DA" w:rsidRPr="00A92743">
              <w:rPr>
                <w:rFonts w:ascii="Geometria" w:hAnsi="Geometria" w:cs="Times New Roman"/>
                <w:sz w:val="20"/>
                <w:szCs w:val="20"/>
              </w:rPr>
              <w:t>ых</w:t>
            </w:r>
            <w:r w:rsidR="00077060" w:rsidRPr="00A92743">
              <w:rPr>
                <w:rFonts w:ascii="Geometria" w:hAnsi="Geometria" w:cs="Times New Roman"/>
                <w:sz w:val="20"/>
                <w:szCs w:val="20"/>
              </w:rPr>
              <w:t xml:space="preserve"> в результате такого разглашения</w:t>
            </w:r>
            <w:r w:rsidR="00B031F3" w:rsidRPr="00A92743">
              <w:rPr>
                <w:rFonts w:ascii="Geometria" w:hAnsi="Geometria" w:cs="Times New Roman"/>
                <w:sz w:val="20"/>
                <w:szCs w:val="20"/>
              </w:rPr>
              <w:t>.</w:t>
            </w:r>
          </w:p>
        </w:tc>
      </w:tr>
      <w:tr w:rsidR="000A7A25" w:rsidRPr="00A92743" w14:paraId="63CDFDCC" w14:textId="77777777" w:rsidTr="0049163A">
        <w:tc>
          <w:tcPr>
            <w:tcW w:w="5000" w:type="pct"/>
          </w:tcPr>
          <w:p w14:paraId="18788D36" w14:textId="0E89C9EB" w:rsidR="000A7A25" w:rsidRPr="00A92743" w:rsidRDefault="00A75D3B" w:rsidP="00B5751B">
            <w:pPr>
              <w:pStyle w:val="ListParagraph"/>
              <w:widowControl/>
              <w:overflowPunct/>
              <w:autoSpaceDE/>
              <w:autoSpaceDN/>
              <w:adjustRightInd/>
              <w:spacing w:after="120"/>
              <w:ind w:left="29"/>
              <w:contextualSpacing w:val="0"/>
              <w:jc w:val="both"/>
              <w:textAlignment w:val="auto"/>
              <w:rPr>
                <w:rFonts w:ascii="Geometria" w:eastAsiaTheme="minorHAnsi" w:hAnsi="Geometria"/>
                <w:b/>
                <w:lang w:val="ru-RU" w:eastAsia="en-US"/>
              </w:rPr>
            </w:pPr>
            <w:r w:rsidRPr="00A92743">
              <w:rPr>
                <w:rFonts w:ascii="Geometria" w:eastAsiaTheme="minorHAnsi" w:hAnsi="Geometria"/>
                <w:lang w:val="ru-RU" w:eastAsia="en-US"/>
              </w:rPr>
              <w:lastRenderedPageBreak/>
              <w:t>5</w:t>
            </w:r>
            <w:r w:rsidR="004773DA" w:rsidRPr="00A92743">
              <w:rPr>
                <w:rFonts w:ascii="Geometria" w:eastAsiaTheme="minorHAnsi" w:hAnsi="Geometria"/>
                <w:lang w:val="ru-RU" w:eastAsia="en-US"/>
              </w:rPr>
              <w:t>.3.</w:t>
            </w:r>
            <w:r w:rsidR="004773DA" w:rsidRPr="00A92743">
              <w:rPr>
                <w:rFonts w:ascii="Geometria" w:eastAsiaTheme="minorHAnsi" w:hAnsi="Geometria"/>
                <w:b/>
                <w:lang w:val="ru-RU" w:eastAsia="en-US"/>
              </w:rPr>
              <w:t xml:space="preserve"> </w:t>
            </w:r>
            <w:r w:rsidR="009B250F" w:rsidRPr="00A92743">
              <w:rPr>
                <w:rFonts w:ascii="Geometria" w:hAnsi="Geometria"/>
                <w:color w:val="000000"/>
                <w:lang w:val="ru-RU"/>
              </w:rPr>
              <w:t>Клиент</w:t>
            </w:r>
            <w:r w:rsidR="0004161E" w:rsidRPr="00A92743">
              <w:rPr>
                <w:rFonts w:ascii="Geometria" w:hAnsi="Geometria"/>
                <w:lang w:val="ru-RU"/>
              </w:rPr>
              <w:t xml:space="preserve"> признает и соглашается с тем</w:t>
            </w:r>
            <w:r w:rsidR="008018A0" w:rsidRPr="00A92743">
              <w:rPr>
                <w:rFonts w:ascii="Geometria" w:hAnsi="Geometria"/>
                <w:lang w:val="ru-RU"/>
              </w:rPr>
              <w:t>, что методики, примен</w:t>
            </w:r>
            <w:r w:rsidR="0004161E" w:rsidRPr="00A92743">
              <w:rPr>
                <w:rFonts w:ascii="Geometria" w:hAnsi="Geometria"/>
                <w:lang w:val="ru-RU"/>
              </w:rPr>
              <w:t>яемые</w:t>
            </w:r>
            <w:r w:rsidR="008018A0" w:rsidRPr="00A92743">
              <w:rPr>
                <w:rFonts w:ascii="Geometria" w:hAnsi="Geometria"/>
                <w:lang w:val="ru-RU"/>
              </w:rPr>
              <w:t xml:space="preserve"> </w:t>
            </w:r>
            <w:r w:rsidR="00631FBB" w:rsidRPr="00A92743">
              <w:rPr>
                <w:rFonts w:ascii="Geometria" w:hAnsi="Geometria"/>
                <w:bCs/>
                <w:color w:val="000000"/>
              </w:rPr>
              <w:t>SaaS</w:t>
            </w:r>
            <w:r w:rsidR="00631FBB" w:rsidRPr="00A92743">
              <w:rPr>
                <w:rFonts w:ascii="Cambria Math" w:hAnsi="Cambria Math" w:cs="Cambria Math"/>
                <w:bCs/>
                <w:color w:val="000000"/>
                <w:lang w:val="ru-RU"/>
              </w:rPr>
              <w:t>‐</w:t>
            </w:r>
            <w:r w:rsidR="00631FBB" w:rsidRPr="00A92743">
              <w:rPr>
                <w:rFonts w:ascii="Geometria" w:hAnsi="Geometria"/>
                <w:bCs/>
                <w:color w:val="000000"/>
                <w:lang w:val="ru-RU"/>
              </w:rPr>
              <w:t>провайдером</w:t>
            </w:r>
            <w:r w:rsidR="008018A0" w:rsidRPr="00A92743">
              <w:rPr>
                <w:rFonts w:ascii="Geometria" w:hAnsi="Geometria"/>
                <w:lang w:val="ru-RU"/>
              </w:rPr>
              <w:t xml:space="preserve"> </w:t>
            </w:r>
            <w:r w:rsidR="0004161E" w:rsidRPr="00A92743">
              <w:rPr>
                <w:rFonts w:ascii="Geometria" w:hAnsi="Geometria"/>
                <w:lang w:val="ru-RU"/>
              </w:rPr>
              <w:t>при оказании услуг по настоящему Договору</w:t>
            </w:r>
            <w:r w:rsidR="008018A0" w:rsidRPr="00A92743">
              <w:rPr>
                <w:rFonts w:ascii="Geometria" w:hAnsi="Geometria"/>
                <w:lang w:val="ru-RU"/>
              </w:rPr>
              <w:t>, явля</w:t>
            </w:r>
            <w:r w:rsidR="0004161E" w:rsidRPr="00A92743">
              <w:rPr>
                <w:rFonts w:ascii="Geometria" w:hAnsi="Geometria"/>
                <w:lang w:val="ru-RU"/>
              </w:rPr>
              <w:t>ю</w:t>
            </w:r>
            <w:r w:rsidR="008018A0" w:rsidRPr="00A92743">
              <w:rPr>
                <w:rFonts w:ascii="Geometria" w:hAnsi="Geometria"/>
                <w:lang w:val="ru-RU"/>
              </w:rPr>
              <w:t xml:space="preserve">тся </w:t>
            </w:r>
            <w:r w:rsidR="00257657" w:rsidRPr="00A92743">
              <w:rPr>
                <w:rFonts w:ascii="Geometria" w:hAnsi="Geometria"/>
                <w:lang w:val="ru-RU"/>
              </w:rPr>
              <w:t xml:space="preserve">особо охраняемой Конфиденциальной информацией </w:t>
            </w:r>
            <w:r w:rsidR="00631FBB" w:rsidRPr="00A92743">
              <w:rPr>
                <w:rFonts w:ascii="Geometria" w:hAnsi="Geometria"/>
                <w:bCs/>
                <w:color w:val="000000"/>
              </w:rPr>
              <w:t>SaaS</w:t>
            </w:r>
            <w:r w:rsidR="00631FBB" w:rsidRPr="00A92743">
              <w:rPr>
                <w:rFonts w:ascii="Cambria Math" w:hAnsi="Cambria Math" w:cs="Cambria Math"/>
                <w:bCs/>
                <w:color w:val="000000"/>
                <w:lang w:val="ru-RU"/>
              </w:rPr>
              <w:t>‐</w:t>
            </w:r>
            <w:r w:rsidR="00631FBB" w:rsidRPr="00A92743">
              <w:rPr>
                <w:rFonts w:ascii="Geometria" w:hAnsi="Geometria"/>
                <w:bCs/>
                <w:color w:val="000000"/>
                <w:lang w:val="ru-RU"/>
              </w:rPr>
              <w:t>провайдера</w:t>
            </w:r>
            <w:r w:rsidR="00257657" w:rsidRPr="00A92743">
              <w:rPr>
                <w:rFonts w:ascii="Geometria" w:hAnsi="Geometria"/>
                <w:lang w:val="ru-RU"/>
              </w:rPr>
              <w:t xml:space="preserve">. </w:t>
            </w:r>
            <w:r w:rsidR="009B250F" w:rsidRPr="00A92743">
              <w:rPr>
                <w:rFonts w:ascii="Geometria" w:hAnsi="Geometria"/>
                <w:color w:val="000000"/>
                <w:lang w:val="ru-RU"/>
              </w:rPr>
              <w:t>Клиент</w:t>
            </w:r>
            <w:r w:rsidR="004B41BE" w:rsidRPr="00A92743">
              <w:rPr>
                <w:rFonts w:ascii="Geometria" w:hAnsi="Geometria"/>
                <w:lang w:val="ru-RU"/>
              </w:rPr>
              <w:t xml:space="preserve"> обязуется не раскрывать любым третьим ставшую ему известной такую Конфиденциальную информацию, а также не использовать никаким иным образом, кроме как для целей исполнения своих обязательств по договору. </w:t>
            </w:r>
            <w:proofErr w:type="gramStart"/>
            <w:r w:rsidR="00257657" w:rsidRPr="00A92743">
              <w:rPr>
                <w:rFonts w:ascii="Geometria" w:hAnsi="Geometria"/>
                <w:lang w:val="ru-RU"/>
              </w:rPr>
              <w:t>В случае нарушения</w:t>
            </w:r>
            <w:r w:rsidR="004B41BE" w:rsidRPr="00A92743">
              <w:rPr>
                <w:rFonts w:ascii="Geometria" w:hAnsi="Geometria"/>
                <w:lang w:val="ru-RU"/>
              </w:rPr>
              <w:t xml:space="preserve"> ука</w:t>
            </w:r>
            <w:r w:rsidR="00B5751B" w:rsidRPr="00A92743">
              <w:rPr>
                <w:rFonts w:ascii="Geometria" w:hAnsi="Geometria"/>
                <w:lang w:val="ru-RU"/>
              </w:rPr>
              <w:t>занных обязательств,</w:t>
            </w:r>
            <w:proofErr w:type="gramEnd"/>
            <w:r w:rsidR="00B5751B" w:rsidRPr="00A92743">
              <w:rPr>
                <w:rFonts w:ascii="Geometria" w:hAnsi="Geometria"/>
                <w:lang w:val="ru-RU"/>
              </w:rPr>
              <w:t xml:space="preserve"> </w:t>
            </w:r>
            <w:r w:rsidR="009B250F" w:rsidRPr="00A92743">
              <w:rPr>
                <w:rFonts w:ascii="Geometria" w:hAnsi="Geometria"/>
                <w:color w:val="000000"/>
                <w:lang w:val="ru-RU"/>
              </w:rPr>
              <w:t>Клиент</w:t>
            </w:r>
            <w:r w:rsidR="00B5751B" w:rsidRPr="00A92743">
              <w:rPr>
                <w:rFonts w:ascii="Geometria" w:hAnsi="Geometria"/>
                <w:lang w:val="ru-RU"/>
              </w:rPr>
              <w:t xml:space="preserve"> выплачивает </w:t>
            </w:r>
            <w:r w:rsidR="00631FBB" w:rsidRPr="00A92743">
              <w:rPr>
                <w:rFonts w:ascii="Geometria" w:hAnsi="Geometria"/>
                <w:bCs/>
                <w:color w:val="000000"/>
              </w:rPr>
              <w:t>SaaS</w:t>
            </w:r>
            <w:r w:rsidR="00631FBB" w:rsidRPr="00A92743">
              <w:rPr>
                <w:rFonts w:ascii="Cambria Math" w:hAnsi="Cambria Math" w:cs="Cambria Math"/>
                <w:bCs/>
                <w:color w:val="000000"/>
                <w:lang w:val="ru-RU"/>
              </w:rPr>
              <w:t>‐</w:t>
            </w:r>
            <w:r w:rsidR="00631FBB" w:rsidRPr="00A92743">
              <w:rPr>
                <w:rFonts w:ascii="Geometria" w:hAnsi="Geometria"/>
                <w:bCs/>
                <w:color w:val="000000"/>
                <w:lang w:val="ru-RU"/>
              </w:rPr>
              <w:t>провайдеру</w:t>
            </w:r>
            <w:r w:rsidR="00B5751B" w:rsidRPr="00A92743">
              <w:rPr>
                <w:rFonts w:ascii="Geometria" w:hAnsi="Geometria"/>
                <w:lang w:val="ru-RU"/>
              </w:rPr>
              <w:t xml:space="preserve"> штраф в размере 500 000 российских рублей в течение 5 (пяти) календарных дней с даты предъявления соответствующего требования </w:t>
            </w:r>
            <w:r w:rsidR="00631FBB" w:rsidRPr="00A92743">
              <w:rPr>
                <w:rFonts w:ascii="Geometria" w:hAnsi="Geometria"/>
                <w:bCs/>
                <w:color w:val="000000"/>
              </w:rPr>
              <w:t>SaaS</w:t>
            </w:r>
            <w:r w:rsidR="00631FBB" w:rsidRPr="00A92743">
              <w:rPr>
                <w:rFonts w:ascii="Cambria Math" w:hAnsi="Cambria Math" w:cs="Cambria Math"/>
                <w:bCs/>
                <w:color w:val="000000"/>
                <w:lang w:val="ru-RU"/>
              </w:rPr>
              <w:t>‐</w:t>
            </w:r>
            <w:r w:rsidR="00631FBB" w:rsidRPr="00A92743">
              <w:rPr>
                <w:rFonts w:ascii="Geometria" w:hAnsi="Geometria"/>
                <w:bCs/>
                <w:color w:val="000000"/>
                <w:lang w:val="ru-RU"/>
              </w:rPr>
              <w:t>провайдера</w:t>
            </w:r>
            <w:r w:rsidR="00B5751B" w:rsidRPr="00A92743">
              <w:rPr>
                <w:rFonts w:ascii="Geometria" w:hAnsi="Geometria"/>
                <w:lang w:val="ru-RU"/>
              </w:rPr>
              <w:t xml:space="preserve">. </w:t>
            </w:r>
          </w:p>
        </w:tc>
      </w:tr>
      <w:tr w:rsidR="000A7A25" w:rsidRPr="00A92743" w14:paraId="606AB364" w14:textId="77777777" w:rsidTr="0049163A">
        <w:tc>
          <w:tcPr>
            <w:tcW w:w="5000" w:type="pct"/>
          </w:tcPr>
          <w:p w14:paraId="2A538038" w14:textId="34DEBA2C" w:rsidR="000A7A25" w:rsidRPr="00A92743" w:rsidRDefault="00A75D3B" w:rsidP="00A75D3B">
            <w:pPr>
              <w:tabs>
                <w:tab w:val="left" w:pos="457"/>
              </w:tabs>
              <w:spacing w:after="120"/>
              <w:ind w:left="9"/>
              <w:jc w:val="both"/>
              <w:rPr>
                <w:rFonts w:ascii="Geometria" w:hAnsi="Geometria"/>
                <w:b/>
                <w:sz w:val="20"/>
                <w:szCs w:val="20"/>
              </w:rPr>
            </w:pPr>
            <w:r w:rsidRPr="00A92743">
              <w:rPr>
                <w:rFonts w:ascii="Geometria" w:hAnsi="Geometria"/>
                <w:color w:val="000000"/>
                <w:sz w:val="20"/>
                <w:szCs w:val="20"/>
              </w:rPr>
              <w:t>5.</w:t>
            </w:r>
            <w:proofErr w:type="gramStart"/>
            <w:r w:rsidRPr="00A92743">
              <w:rPr>
                <w:rFonts w:ascii="Geometria" w:hAnsi="Geometria"/>
                <w:color w:val="000000"/>
                <w:sz w:val="20"/>
                <w:szCs w:val="20"/>
              </w:rPr>
              <w:t>4.</w:t>
            </w:r>
            <w:r w:rsidR="006E4ED3" w:rsidRPr="00A92743">
              <w:rPr>
                <w:rFonts w:ascii="Geometria" w:hAnsi="Geometria"/>
                <w:color w:val="000000"/>
                <w:sz w:val="20"/>
                <w:szCs w:val="20"/>
              </w:rPr>
              <w:t>Положения</w:t>
            </w:r>
            <w:proofErr w:type="gramEnd"/>
            <w:r w:rsidR="006E4ED3" w:rsidRPr="00A92743">
              <w:rPr>
                <w:rFonts w:ascii="Geometria" w:hAnsi="Geometria"/>
                <w:color w:val="000000"/>
                <w:sz w:val="20"/>
                <w:szCs w:val="20"/>
              </w:rPr>
              <w:t xml:space="preserve"> настояще</w:t>
            </w:r>
            <w:r w:rsidR="00B5751B" w:rsidRPr="00A92743">
              <w:rPr>
                <w:rFonts w:ascii="Geometria" w:hAnsi="Geometria"/>
                <w:color w:val="000000"/>
                <w:sz w:val="20"/>
                <w:szCs w:val="20"/>
              </w:rPr>
              <w:t>го раздела 6</w:t>
            </w:r>
            <w:r w:rsidR="006E4ED3" w:rsidRPr="00A92743">
              <w:rPr>
                <w:rFonts w:ascii="Geometria" w:hAnsi="Geometria"/>
                <w:color w:val="000000"/>
                <w:sz w:val="20"/>
                <w:szCs w:val="20"/>
              </w:rPr>
              <w:t xml:space="preserve"> будут оставаться в силе в течение неограниченного срока после прекращения настоящего Договора.</w:t>
            </w:r>
          </w:p>
        </w:tc>
      </w:tr>
      <w:tr w:rsidR="002D40BA" w:rsidRPr="00A92743" w14:paraId="096AF8C9" w14:textId="77777777" w:rsidTr="0049163A">
        <w:tc>
          <w:tcPr>
            <w:tcW w:w="5000" w:type="pct"/>
          </w:tcPr>
          <w:p w14:paraId="7653D6F9" w14:textId="77777777" w:rsidR="002D40BA" w:rsidRPr="00A92743" w:rsidRDefault="002D40BA" w:rsidP="002D40BA">
            <w:pPr>
              <w:pStyle w:val="ListParagraph"/>
              <w:tabs>
                <w:tab w:val="left" w:pos="457"/>
              </w:tabs>
              <w:spacing w:after="120"/>
              <w:ind w:left="32"/>
              <w:jc w:val="both"/>
              <w:rPr>
                <w:rFonts w:ascii="Geometria" w:hAnsi="Geometria"/>
                <w:color w:val="000000"/>
                <w:lang w:val="ru-RU"/>
              </w:rPr>
            </w:pPr>
          </w:p>
        </w:tc>
      </w:tr>
      <w:tr w:rsidR="002D40BA" w:rsidRPr="00A92743" w14:paraId="553E7B95" w14:textId="77777777" w:rsidTr="0049163A">
        <w:tc>
          <w:tcPr>
            <w:tcW w:w="5000" w:type="pct"/>
          </w:tcPr>
          <w:p w14:paraId="397EEC5D" w14:textId="51DDFF67" w:rsidR="002D40BA" w:rsidRPr="00A92743" w:rsidRDefault="002D40BA" w:rsidP="00A75D3B">
            <w:pPr>
              <w:pStyle w:val="ListParagraph"/>
              <w:numPr>
                <w:ilvl w:val="0"/>
                <w:numId w:val="15"/>
              </w:numPr>
              <w:tabs>
                <w:tab w:val="left" w:pos="174"/>
              </w:tabs>
              <w:spacing w:after="120"/>
              <w:jc w:val="both"/>
              <w:rPr>
                <w:rFonts w:ascii="Geometria" w:hAnsi="Geometria"/>
                <w:color w:val="000000"/>
                <w:lang w:val="ru-RU"/>
              </w:rPr>
            </w:pPr>
            <w:r w:rsidRPr="00A92743">
              <w:rPr>
                <w:rFonts w:ascii="Geometria" w:hAnsi="Geometria"/>
                <w:b/>
                <w:caps/>
                <w:lang w:val="ru-RU"/>
              </w:rPr>
              <w:t xml:space="preserve"> Ответственность </w:t>
            </w:r>
          </w:p>
        </w:tc>
      </w:tr>
      <w:tr w:rsidR="00BA5D73" w:rsidRPr="00A92743" w14:paraId="41B8DC8E" w14:textId="77777777" w:rsidTr="0049163A">
        <w:tc>
          <w:tcPr>
            <w:tcW w:w="5000" w:type="pct"/>
          </w:tcPr>
          <w:p w14:paraId="06172A27" w14:textId="50074B23" w:rsidR="00BA5D73" w:rsidRPr="00A92743" w:rsidRDefault="00A92743" w:rsidP="00BA5D73">
            <w:pPr>
              <w:pStyle w:val="ListParagraph"/>
              <w:tabs>
                <w:tab w:val="left" w:pos="0"/>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.1. Стороны несут ответственность за неисполнение или ненадлежащее исполнение своих обязательств по настоящему Договору в установленном законодательством Российской Федерации порядке.</w:t>
            </w:r>
          </w:p>
        </w:tc>
      </w:tr>
      <w:tr w:rsidR="00BA5D73" w:rsidRPr="00A92743" w14:paraId="4AC3802C" w14:textId="77777777" w:rsidTr="0049163A">
        <w:tc>
          <w:tcPr>
            <w:tcW w:w="5000" w:type="pct"/>
          </w:tcPr>
          <w:p w14:paraId="3F9824AB" w14:textId="015413AB"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.2. Стороны понимают, что основу ПО </w:t>
            </w:r>
            <w:r w:rsidR="00A138D4" w:rsidRPr="00420F48">
              <w:rPr>
                <w:rFonts w:ascii="Geometria" w:hAnsi="Geometria"/>
                <w:bCs/>
                <w:color w:val="000000"/>
                <w:lang w:val="en-US"/>
              </w:rPr>
              <w:t>PLANKA</w:t>
            </w:r>
            <w:r w:rsidR="006B7054" w:rsidRPr="00A92743">
              <w:rPr>
                <w:rFonts w:ascii="Geometria" w:hAnsi="Geometria"/>
                <w:color w:val="000000"/>
                <w:lang w:val="ru-RU"/>
              </w:rPr>
              <w:t xml:space="preserve"> </w:t>
            </w:r>
            <w:r w:rsidR="00BA5D73" w:rsidRPr="00A92743">
              <w:rPr>
                <w:rFonts w:ascii="Geometria" w:hAnsi="Geometria"/>
                <w:color w:val="000000"/>
                <w:lang w:val="ru-RU"/>
              </w:rPr>
              <w:t xml:space="preserve">составляет программное обеспечение, при этом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 не предоставляет никаких гарантий, явных или подразумеваемых, что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будет отвечать всем требованиям или ожиданиям Клиента, будет соответствовать целям и задачам Клиента. Доступ к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предоставляется «</w:t>
            </w:r>
            <w:r w:rsidR="00BA5D73" w:rsidRPr="00A92743">
              <w:rPr>
                <w:rFonts w:ascii="Geometria" w:hAnsi="Geometria"/>
                <w:color w:val="000000"/>
              </w:rPr>
              <w:t>AS</w:t>
            </w:r>
            <w:r w:rsidR="00BA5D73" w:rsidRPr="00A92743">
              <w:rPr>
                <w:rFonts w:ascii="Geometria" w:hAnsi="Geometria"/>
                <w:color w:val="000000"/>
                <w:lang w:val="ru-RU"/>
              </w:rPr>
              <w:t xml:space="preserve"> </w:t>
            </w:r>
            <w:r w:rsidR="00BA5D73" w:rsidRPr="00A92743">
              <w:rPr>
                <w:rFonts w:ascii="Geometria" w:hAnsi="Geometria"/>
                <w:color w:val="000000"/>
              </w:rPr>
              <w:t>IS</w:t>
            </w:r>
            <w:r w:rsidR="00BA5D73" w:rsidRPr="00A92743">
              <w:rPr>
                <w:rFonts w:ascii="Geometria" w:hAnsi="Geometria"/>
                <w:color w:val="000000"/>
                <w:lang w:val="ru-RU"/>
              </w:rPr>
              <w:t xml:space="preserve">» («таким, каков он есть»), без каких-либо гарантий со стороны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провайдера.</w:t>
            </w:r>
          </w:p>
        </w:tc>
      </w:tr>
      <w:tr w:rsidR="00BA5D73" w:rsidRPr="00A92743" w14:paraId="1DFE28B4" w14:textId="77777777" w:rsidTr="0049163A">
        <w:tc>
          <w:tcPr>
            <w:tcW w:w="5000" w:type="pct"/>
          </w:tcPr>
          <w:p w14:paraId="1970F89C" w14:textId="5E319FFB"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.3. Клиент использует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на свой собственный риск.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 провайдер не принимает на себя ответственности за точное соответствие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бизнес</w:t>
            </w:r>
            <w:r w:rsidR="00BA5D73" w:rsidRPr="00A92743">
              <w:rPr>
                <w:rFonts w:ascii="Cambria Math" w:hAnsi="Cambria Math" w:cs="Cambria Math"/>
                <w:color w:val="000000"/>
                <w:lang w:val="ru-RU"/>
              </w:rPr>
              <w:t>‐</w:t>
            </w:r>
            <w:r w:rsidR="00BA5D73" w:rsidRPr="00A92743">
              <w:rPr>
                <w:rFonts w:ascii="Geometria" w:hAnsi="Geometria"/>
                <w:color w:val="000000"/>
                <w:lang w:val="ru-RU"/>
              </w:rPr>
              <w:t>процессам Клиента.</w:t>
            </w:r>
          </w:p>
        </w:tc>
      </w:tr>
      <w:tr w:rsidR="00BA5D73" w:rsidRPr="00A92743" w14:paraId="549BB1D2" w14:textId="77777777" w:rsidTr="0049163A">
        <w:tc>
          <w:tcPr>
            <w:tcW w:w="5000" w:type="pct"/>
          </w:tcPr>
          <w:p w14:paraId="3B1FF8E1" w14:textId="35F500DB"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.4.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 не несет ответственности за любые действия Клиента, связанные с использованием ПО </w:t>
            </w:r>
            <w:r w:rsidR="00A138D4" w:rsidRPr="00420F48">
              <w:rPr>
                <w:rFonts w:ascii="Geometria" w:hAnsi="Geometria"/>
                <w:bCs/>
                <w:color w:val="000000"/>
                <w:lang w:val="en-US"/>
              </w:rPr>
              <w:t>PLANKA</w:t>
            </w:r>
            <w:r w:rsidR="00BA5D73" w:rsidRPr="00A92743">
              <w:rPr>
                <w:rFonts w:ascii="Geometria" w:hAnsi="Geometria"/>
                <w:color w:val="000000"/>
                <w:lang w:val="ru-RU"/>
              </w:rPr>
              <w:t>.</w:t>
            </w:r>
          </w:p>
        </w:tc>
      </w:tr>
      <w:tr w:rsidR="00BA5D73" w:rsidRPr="00A92743" w14:paraId="473022C8" w14:textId="77777777" w:rsidTr="0049163A">
        <w:tc>
          <w:tcPr>
            <w:tcW w:w="5000" w:type="pct"/>
          </w:tcPr>
          <w:p w14:paraId="62D2AC7D" w14:textId="00135E00"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.5.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провайдер не несет ответственности перед Клиентом за ущерб любого рода, понесенный Клиентом из</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за утери и/или разглашения своих данных для доступа к ПО </w:t>
            </w:r>
            <w:r w:rsidR="00A138D4" w:rsidRPr="00420F48">
              <w:rPr>
                <w:rFonts w:ascii="Geometria" w:hAnsi="Geometria"/>
                <w:bCs/>
                <w:color w:val="000000"/>
                <w:lang w:val="en-US"/>
              </w:rPr>
              <w:t>PLANKA</w:t>
            </w:r>
            <w:r w:rsidR="00BA5D73" w:rsidRPr="00A92743">
              <w:rPr>
                <w:rFonts w:ascii="Geometria" w:hAnsi="Geometria"/>
                <w:color w:val="000000"/>
                <w:lang w:val="ru-RU"/>
              </w:rPr>
              <w:t>.</w:t>
            </w:r>
          </w:p>
        </w:tc>
      </w:tr>
      <w:tr w:rsidR="00BA5D73" w:rsidRPr="00A92743" w14:paraId="125AC8B5" w14:textId="77777777" w:rsidTr="0049163A">
        <w:tc>
          <w:tcPr>
            <w:tcW w:w="5000" w:type="pct"/>
          </w:tcPr>
          <w:p w14:paraId="38AE50B4" w14:textId="1943B3F9"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.6.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 обеспечивает базовую информационную безопасность данных Клиента в пределах, определяемых обычными условиями. Под базовой информационной безопасностью подразумевается </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 состояние защищенности информации, при котором обеспечены ее конфиденциальность, доступность и целостность.</w:t>
            </w:r>
          </w:p>
        </w:tc>
      </w:tr>
      <w:tr w:rsidR="00BA5D73" w:rsidRPr="00A92743" w14:paraId="339A084B" w14:textId="77777777" w:rsidTr="0049163A">
        <w:tc>
          <w:tcPr>
            <w:tcW w:w="5000" w:type="pct"/>
          </w:tcPr>
          <w:p w14:paraId="7A629925" w14:textId="48C2D17C"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.7.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 не несет ответственности перед Клиентом за задержки и перебои в работе, происходящие прямо или косвенно по причине, которая находится вне сферы разумного контроля со стороны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 провайдера.</w:t>
            </w:r>
          </w:p>
        </w:tc>
      </w:tr>
      <w:tr w:rsidR="00BA5D73" w:rsidRPr="00A92743" w14:paraId="6B2082B3" w14:textId="77777777" w:rsidTr="0049163A">
        <w:tc>
          <w:tcPr>
            <w:tcW w:w="5000" w:type="pct"/>
          </w:tcPr>
          <w:p w14:paraId="55B06506" w14:textId="4C39EDE7"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.8.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 не несет ответственность за качество сервисов (в частности сервисов передачи данных, операторов сотовых сетей), необходимых для работы с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если их организуют третьи лица, не привлекаемые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 провайдером.</w:t>
            </w:r>
          </w:p>
        </w:tc>
      </w:tr>
      <w:tr w:rsidR="00BA5D73" w:rsidRPr="00A92743" w14:paraId="24C072B8" w14:textId="77777777" w:rsidTr="0049163A">
        <w:tc>
          <w:tcPr>
            <w:tcW w:w="5000" w:type="pct"/>
          </w:tcPr>
          <w:p w14:paraId="3880155D" w14:textId="77A0CAEE"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.9. Клиент соглашается с тем, что для работы с ПО </w:t>
            </w:r>
            <w:r w:rsidR="00A138D4" w:rsidRPr="00420F48">
              <w:rPr>
                <w:rFonts w:ascii="Geometria" w:hAnsi="Geometria"/>
                <w:bCs/>
                <w:color w:val="000000"/>
                <w:lang w:val="en-US"/>
              </w:rPr>
              <w:t>PLANKA</w:t>
            </w:r>
            <w:r w:rsidR="00BA5D73" w:rsidRPr="00A92743">
              <w:rPr>
                <w:rFonts w:ascii="Geometria" w:hAnsi="Geometria"/>
                <w:color w:val="000000"/>
                <w:lang w:val="ru-RU"/>
              </w:rPr>
              <w:t xml:space="preserve"> необходимо использовать программное обеспечение (веб</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браузеры, операционные системы и прочее) и оборудование (персональные компьютеры, мобильные телефоны, планшеты, сетевое оборудование и прочее) произведенное и предоставленное третьими лицами, и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провайдер не может нести ответственность за качество их работы.</w:t>
            </w:r>
          </w:p>
        </w:tc>
      </w:tr>
      <w:tr w:rsidR="00BA5D73" w:rsidRPr="00A92743" w14:paraId="274E26A0" w14:textId="77777777" w:rsidTr="0049163A">
        <w:tc>
          <w:tcPr>
            <w:tcW w:w="5000" w:type="pct"/>
          </w:tcPr>
          <w:p w14:paraId="72B510B0" w14:textId="1DA96FEA"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.10. Клиент соглашается с тем, что никакое программное обеспечение не свободно от ошибок.</w:t>
            </w:r>
          </w:p>
        </w:tc>
      </w:tr>
      <w:tr w:rsidR="00BA5D73" w:rsidRPr="00A92743" w14:paraId="45F61320" w14:textId="77777777" w:rsidTr="0049163A">
        <w:tc>
          <w:tcPr>
            <w:tcW w:w="5000" w:type="pct"/>
          </w:tcPr>
          <w:p w14:paraId="5F291421" w14:textId="44AF402B" w:rsidR="00BA5D73" w:rsidRPr="00A92743" w:rsidRDefault="00A92743" w:rsidP="00BA5D73">
            <w:pPr>
              <w:pStyle w:val="ListParagraph"/>
              <w:tabs>
                <w:tab w:val="left" w:pos="457"/>
              </w:tabs>
              <w:spacing w:after="120"/>
              <w:ind w:left="32"/>
              <w:jc w:val="both"/>
              <w:rPr>
                <w:rFonts w:ascii="Geometria" w:hAnsi="Geometria"/>
                <w:color w:val="000000"/>
                <w:lang w:val="ru-RU"/>
              </w:rPr>
            </w:pPr>
            <w:r>
              <w:rPr>
                <w:rFonts w:ascii="Geometria" w:hAnsi="Geometria"/>
                <w:color w:val="000000"/>
                <w:lang w:val="ru-RU"/>
              </w:rPr>
              <w:t>6</w:t>
            </w:r>
            <w:r w:rsidR="00BA5D73" w:rsidRPr="00A92743">
              <w:rPr>
                <w:rFonts w:ascii="Geometria" w:hAnsi="Geometria"/>
                <w:color w:val="000000"/>
                <w:lang w:val="ru-RU"/>
              </w:rPr>
              <w:t xml:space="preserve">.11. В случае потери данных, вызванной действиями Клиента, восстановление данных производится по запросу </w:t>
            </w:r>
            <w:r w:rsidR="00BA5D73" w:rsidRPr="00A92743">
              <w:rPr>
                <w:rFonts w:ascii="Geometria" w:hAnsi="Geometria"/>
                <w:color w:val="000000"/>
              </w:rPr>
              <w:t>SaaS</w:t>
            </w:r>
            <w:r w:rsidR="00BA5D73" w:rsidRPr="00A92743">
              <w:rPr>
                <w:rFonts w:ascii="Cambria Math" w:hAnsi="Cambria Math" w:cs="Cambria Math"/>
                <w:color w:val="000000"/>
                <w:lang w:val="ru-RU"/>
              </w:rPr>
              <w:t>‐</w:t>
            </w:r>
            <w:r w:rsidR="00BA5D73" w:rsidRPr="00A92743">
              <w:rPr>
                <w:rFonts w:ascii="Geometria" w:hAnsi="Geometria"/>
                <w:color w:val="000000"/>
                <w:lang w:val="ru-RU"/>
              </w:rPr>
              <w:t xml:space="preserve">провайдеру. </w:t>
            </w:r>
            <w:proofErr w:type="spellStart"/>
            <w:r w:rsidR="00BA5D73" w:rsidRPr="00A92743">
              <w:rPr>
                <w:rFonts w:ascii="Geometria" w:hAnsi="Geometria"/>
                <w:color w:val="000000"/>
              </w:rPr>
              <w:t>Восстановление</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данных</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производится</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только</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lastRenderedPageBreak/>
              <w:t>при</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условии</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наличия</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технической</w:t>
            </w:r>
            <w:proofErr w:type="spellEnd"/>
            <w:r w:rsidR="00BA5D73" w:rsidRPr="00A92743">
              <w:rPr>
                <w:rFonts w:ascii="Geometria" w:hAnsi="Geometria"/>
                <w:color w:val="000000"/>
              </w:rPr>
              <w:t xml:space="preserve"> </w:t>
            </w:r>
            <w:proofErr w:type="spellStart"/>
            <w:r w:rsidR="00BA5D73" w:rsidRPr="00A92743">
              <w:rPr>
                <w:rFonts w:ascii="Geometria" w:hAnsi="Geometria"/>
                <w:color w:val="000000"/>
              </w:rPr>
              <w:t>возможности</w:t>
            </w:r>
            <w:proofErr w:type="spellEnd"/>
            <w:r w:rsidR="006B7054" w:rsidRPr="00A92743">
              <w:rPr>
                <w:rFonts w:ascii="Geometria" w:hAnsi="Geometria"/>
                <w:color w:val="000000"/>
                <w:lang w:val="ru-RU"/>
              </w:rPr>
              <w:t>.</w:t>
            </w:r>
          </w:p>
        </w:tc>
      </w:tr>
      <w:tr w:rsidR="00150D5E" w:rsidRPr="00A92743" w14:paraId="58A08ABA" w14:textId="77777777" w:rsidTr="0049163A">
        <w:tc>
          <w:tcPr>
            <w:tcW w:w="5000" w:type="pct"/>
          </w:tcPr>
          <w:p w14:paraId="6D4A5B61" w14:textId="77777777" w:rsidR="00150D5E" w:rsidRPr="00A92743" w:rsidRDefault="00150D5E" w:rsidP="002D40BA">
            <w:pPr>
              <w:pStyle w:val="ListParagraph"/>
              <w:tabs>
                <w:tab w:val="left" w:pos="457"/>
              </w:tabs>
              <w:spacing w:after="120"/>
              <w:ind w:left="32"/>
              <w:jc w:val="both"/>
              <w:rPr>
                <w:rFonts w:ascii="Geometria" w:hAnsi="Geometria"/>
                <w:color w:val="000000"/>
                <w:lang w:val="ru-RU"/>
              </w:rPr>
            </w:pPr>
          </w:p>
        </w:tc>
      </w:tr>
      <w:tr w:rsidR="000A7A25" w:rsidRPr="00A92743" w14:paraId="088C845B" w14:textId="77777777" w:rsidTr="0049163A">
        <w:tc>
          <w:tcPr>
            <w:tcW w:w="5000" w:type="pct"/>
          </w:tcPr>
          <w:p w14:paraId="20A58282" w14:textId="70F99093" w:rsidR="000A7A25" w:rsidRPr="00A92743" w:rsidRDefault="006E4ED3" w:rsidP="00A75D3B">
            <w:pPr>
              <w:pStyle w:val="Heading1"/>
              <w:numPr>
                <w:ilvl w:val="0"/>
                <w:numId w:val="15"/>
              </w:numPr>
              <w:tabs>
                <w:tab w:val="left" w:pos="641"/>
              </w:tabs>
              <w:spacing w:before="120" w:after="120"/>
              <w:ind w:left="316" w:hanging="316"/>
              <w:jc w:val="both"/>
              <w:rPr>
                <w:rFonts w:ascii="Geometria" w:hAnsi="Geometria"/>
                <w:b/>
                <w:kern w:val="0"/>
                <w:sz w:val="20"/>
                <w:szCs w:val="20"/>
              </w:rPr>
            </w:pPr>
            <w:r w:rsidRPr="00A92743">
              <w:rPr>
                <w:rFonts w:ascii="Geometria" w:hAnsi="Geometria"/>
                <w:b/>
                <w:kern w:val="0"/>
                <w:sz w:val="20"/>
                <w:szCs w:val="20"/>
              </w:rPr>
              <w:t>ОБРАБОТКА ПЕРСОНАЛЬНЫХ ДАННЫХ</w:t>
            </w:r>
            <w:r w:rsidR="000A7A25" w:rsidRPr="00A92743">
              <w:rPr>
                <w:rFonts w:ascii="Geometria" w:hAnsi="Geometria"/>
                <w:b/>
                <w:kern w:val="0"/>
                <w:sz w:val="20"/>
                <w:szCs w:val="20"/>
              </w:rPr>
              <w:t xml:space="preserve"> </w:t>
            </w:r>
          </w:p>
        </w:tc>
      </w:tr>
      <w:tr w:rsidR="000A7A25" w:rsidRPr="00A92743" w14:paraId="415F70AB" w14:textId="77777777" w:rsidTr="0049163A">
        <w:tc>
          <w:tcPr>
            <w:tcW w:w="5000" w:type="pct"/>
          </w:tcPr>
          <w:p w14:paraId="11BE4358" w14:textId="5C615374" w:rsidR="000A7A25" w:rsidRPr="00A92743" w:rsidRDefault="00A92743" w:rsidP="000A7A25">
            <w:pPr>
              <w:tabs>
                <w:tab w:val="left" w:pos="667"/>
              </w:tabs>
              <w:spacing w:before="120" w:after="120"/>
              <w:jc w:val="both"/>
              <w:rPr>
                <w:rFonts w:ascii="Geometria" w:hAnsi="Geometria" w:cs="Times New Roman"/>
                <w:sz w:val="20"/>
                <w:szCs w:val="20"/>
              </w:rPr>
            </w:pPr>
            <w:r>
              <w:rPr>
                <w:rFonts w:ascii="Geometria" w:hAnsi="Geometria" w:cs="Times New Roman"/>
                <w:sz w:val="20"/>
                <w:szCs w:val="20"/>
              </w:rPr>
              <w:t>7</w:t>
            </w:r>
            <w:r w:rsidR="000A7A25" w:rsidRPr="00A92743">
              <w:rPr>
                <w:rFonts w:ascii="Geometria" w:hAnsi="Geometria" w:cs="Times New Roman"/>
                <w:sz w:val="20"/>
                <w:szCs w:val="20"/>
              </w:rPr>
              <w:t xml:space="preserve">.1 Каждая из Сторон является оператором персональных данных, в том числе обрабатываемых в рамках выполнения обязательств, предусмотренных Договором. Для целей настоящего пункта </w:t>
            </w:r>
            <w:r w:rsidR="006E4ED3" w:rsidRPr="00A92743">
              <w:rPr>
                <w:rFonts w:ascii="Geometria" w:hAnsi="Geometria" w:cs="Times New Roman"/>
                <w:sz w:val="20"/>
                <w:szCs w:val="20"/>
              </w:rPr>
              <w:t>8</w:t>
            </w:r>
            <w:r w:rsidR="000A7A25" w:rsidRPr="00A92743">
              <w:rPr>
                <w:rFonts w:ascii="Geometria" w:hAnsi="Geometria" w:cs="Times New Roman"/>
                <w:sz w:val="20"/>
                <w:szCs w:val="20"/>
              </w:rPr>
              <w:t>.1 под персональными данными понимаются сведения, являющиеся таковыми в соответствии с законодательством Российской Федерации и относящиеся к работникам и иным представителям Сторон (далее – субъекты), в том числе работникам и представителям, непосредственно участвующим в исполнении Договора, данные которых передаются другой Стороне.</w:t>
            </w:r>
          </w:p>
          <w:p w14:paraId="55087AE4" w14:textId="2A9DED2E" w:rsidR="000A7A25" w:rsidRPr="00A92743" w:rsidRDefault="000A7A25" w:rsidP="006E4ED3">
            <w:pPr>
              <w:tabs>
                <w:tab w:val="left" w:pos="667"/>
              </w:tabs>
              <w:spacing w:before="120" w:after="120"/>
              <w:jc w:val="both"/>
              <w:rPr>
                <w:rFonts w:ascii="Geometria" w:hAnsi="Geometria" w:cs="Times New Roman"/>
                <w:sz w:val="20"/>
                <w:szCs w:val="20"/>
              </w:rPr>
            </w:pPr>
            <w:r w:rsidRPr="00A92743">
              <w:rPr>
                <w:rFonts w:ascii="Geometria" w:hAnsi="Geometria" w:cs="Times New Roman"/>
                <w:sz w:val="20"/>
                <w:szCs w:val="20"/>
              </w:rPr>
              <w:t xml:space="preserve">Передача персональных данных, указанных в настоящем пункте </w:t>
            </w:r>
            <w:r w:rsidR="006E4ED3" w:rsidRPr="00A92743">
              <w:rPr>
                <w:rFonts w:ascii="Geometria" w:hAnsi="Geometria" w:cs="Times New Roman"/>
                <w:sz w:val="20"/>
                <w:szCs w:val="20"/>
              </w:rPr>
              <w:t>8</w:t>
            </w:r>
            <w:r w:rsidRPr="00A92743">
              <w:rPr>
                <w:rFonts w:ascii="Geometria" w:hAnsi="Geometria" w:cs="Times New Roman"/>
                <w:sz w:val="20"/>
                <w:szCs w:val="20"/>
              </w:rPr>
              <w:t>.1, не рассматривается Сторонами как поручение обработки персональных данных.</w:t>
            </w:r>
          </w:p>
        </w:tc>
      </w:tr>
      <w:tr w:rsidR="000A7A25" w:rsidRPr="00A92743" w14:paraId="4AD78DFB" w14:textId="77777777" w:rsidTr="0049163A">
        <w:tc>
          <w:tcPr>
            <w:tcW w:w="5000" w:type="pct"/>
          </w:tcPr>
          <w:p w14:paraId="37296A16" w14:textId="44AEE5AE" w:rsidR="000A7A25" w:rsidRPr="00A92743" w:rsidRDefault="00A92743" w:rsidP="006E4ED3">
            <w:pPr>
              <w:tabs>
                <w:tab w:val="left" w:pos="667"/>
              </w:tabs>
              <w:spacing w:before="120" w:after="120"/>
              <w:jc w:val="both"/>
              <w:rPr>
                <w:rFonts w:ascii="Geometria" w:eastAsia="Times New Roman" w:hAnsi="Geometria" w:cs="Times New Roman"/>
                <w:sz w:val="20"/>
                <w:szCs w:val="20"/>
                <w:lang w:eastAsia="ja-JP"/>
              </w:rPr>
            </w:pPr>
            <w:r>
              <w:rPr>
                <w:rFonts w:ascii="Geometria" w:hAnsi="Geometria" w:cs="Times New Roman"/>
                <w:sz w:val="20"/>
                <w:szCs w:val="20"/>
              </w:rPr>
              <w:t>7</w:t>
            </w:r>
            <w:r w:rsidR="006E4ED3" w:rsidRPr="00A92743">
              <w:rPr>
                <w:rFonts w:ascii="Geometria" w:hAnsi="Geometria" w:cs="Times New Roman"/>
                <w:sz w:val="20"/>
                <w:szCs w:val="20"/>
              </w:rPr>
              <w:t>.2. Каждая из Сторон обеспечивает конфиденциальность полученных в рамках Договора персональных данных субъектов, соблюдение требований к обработке персональных данных, установленных Федеральным законом № 152-ФЗ от 27.07.2006 «О персональных данных», принятыми в его исполнение нормативными правовыми актами, а также любым иным применимым законодательством о персональных данных, включая имеющее экстерриториальное действие («Законодательство о персональных данных») и несет ответственность за принятие всех необходимых правовых, организационных и технических мер защиты персональных данных от неправомерного или случайного доступа к ним, уничтожения, изменения, блокирования, копирования и/или распространения персональных данных, а также от иных неправомерных действий с такими данными.</w:t>
            </w:r>
          </w:p>
        </w:tc>
      </w:tr>
      <w:tr w:rsidR="000A7A25" w:rsidRPr="00A92743" w14:paraId="1415DFD6" w14:textId="77777777" w:rsidTr="0049163A">
        <w:tc>
          <w:tcPr>
            <w:tcW w:w="5000" w:type="pct"/>
          </w:tcPr>
          <w:p w14:paraId="4A6EB4AB" w14:textId="257079A8" w:rsidR="000A7A25" w:rsidRPr="00A92743" w:rsidRDefault="00A92743" w:rsidP="006E4ED3">
            <w:pPr>
              <w:tabs>
                <w:tab w:val="left" w:pos="667"/>
              </w:tabs>
              <w:spacing w:before="120" w:after="120"/>
              <w:jc w:val="both"/>
              <w:rPr>
                <w:rFonts w:ascii="Geometria" w:eastAsia="Times New Roman" w:hAnsi="Geometria" w:cs="Times New Roman"/>
                <w:sz w:val="20"/>
                <w:szCs w:val="20"/>
                <w:lang w:eastAsia="ja-JP"/>
              </w:rPr>
            </w:pPr>
            <w:r>
              <w:rPr>
                <w:rFonts w:ascii="Geometria" w:hAnsi="Geometria" w:cs="Times New Roman"/>
                <w:sz w:val="20"/>
                <w:szCs w:val="20"/>
              </w:rPr>
              <w:t>7</w:t>
            </w:r>
            <w:r w:rsidR="006E4ED3" w:rsidRPr="00A92743">
              <w:rPr>
                <w:rFonts w:ascii="Geometria" w:hAnsi="Geometria" w:cs="Times New Roman"/>
                <w:sz w:val="20"/>
                <w:szCs w:val="20"/>
              </w:rPr>
              <w:t xml:space="preserve">.3. Ответственность за правомерность </w:t>
            </w:r>
            <w:proofErr w:type="gramStart"/>
            <w:r w:rsidR="006E4ED3" w:rsidRPr="00A92743">
              <w:rPr>
                <w:rFonts w:ascii="Geometria" w:hAnsi="Geometria" w:cs="Times New Roman"/>
                <w:sz w:val="20"/>
                <w:szCs w:val="20"/>
              </w:rPr>
              <w:t>предоставляемых</w:t>
            </w:r>
            <w:r w:rsidR="006E4ED3" w:rsidRPr="00A92743" w:rsidDel="0063303B">
              <w:rPr>
                <w:rFonts w:ascii="Geometria" w:hAnsi="Geometria" w:cs="Times New Roman"/>
                <w:sz w:val="20"/>
                <w:szCs w:val="20"/>
              </w:rPr>
              <w:t xml:space="preserve"> </w:t>
            </w:r>
            <w:r w:rsidR="006E4ED3" w:rsidRPr="00A92743">
              <w:rPr>
                <w:rFonts w:ascii="Geometria" w:hAnsi="Geometria" w:cs="Times New Roman"/>
                <w:sz w:val="20"/>
                <w:szCs w:val="20"/>
              </w:rPr>
              <w:t xml:space="preserve"> персональных</w:t>
            </w:r>
            <w:proofErr w:type="gramEnd"/>
            <w:r w:rsidR="006E4ED3" w:rsidRPr="00A92743">
              <w:rPr>
                <w:rFonts w:ascii="Geometria" w:hAnsi="Geometria" w:cs="Times New Roman"/>
                <w:sz w:val="20"/>
                <w:szCs w:val="20"/>
              </w:rPr>
              <w:t xml:space="preserve"> данных субъектов, Сторонами друг другу в целях исполнения Договора, а также за получение согласия субъектов на передачу их персональных данных другой Стороне в порядке, предусмотренном законодательством Российской Федерации, несет Сторона, передающая персональные данные.</w:t>
            </w:r>
          </w:p>
        </w:tc>
      </w:tr>
      <w:tr w:rsidR="000A7A25" w:rsidRPr="00A92743" w14:paraId="6D48C849" w14:textId="77777777" w:rsidTr="0049163A">
        <w:tc>
          <w:tcPr>
            <w:tcW w:w="5000" w:type="pct"/>
          </w:tcPr>
          <w:p w14:paraId="2638D4CF" w14:textId="509801ED" w:rsidR="000A7A25" w:rsidRPr="00A92743" w:rsidRDefault="00A92743" w:rsidP="006E4ED3">
            <w:pPr>
              <w:tabs>
                <w:tab w:val="left" w:pos="667"/>
              </w:tabs>
              <w:spacing w:before="120" w:after="120"/>
              <w:jc w:val="both"/>
              <w:rPr>
                <w:rFonts w:ascii="Geometria" w:eastAsia="Times New Roman" w:hAnsi="Geometria" w:cs="Times New Roman"/>
                <w:color w:val="000000" w:themeColor="text1"/>
                <w:sz w:val="20"/>
                <w:szCs w:val="20"/>
                <w:lang w:eastAsia="ja-JP"/>
              </w:rPr>
            </w:pPr>
            <w:r>
              <w:rPr>
                <w:rFonts w:ascii="Geometria" w:hAnsi="Geometria" w:cs="Times New Roman"/>
                <w:sz w:val="20"/>
                <w:szCs w:val="20"/>
              </w:rPr>
              <w:t>7</w:t>
            </w:r>
            <w:r w:rsidR="006E4ED3" w:rsidRPr="00A92743">
              <w:rPr>
                <w:rFonts w:ascii="Geometria" w:hAnsi="Geometria" w:cs="Times New Roman"/>
                <w:sz w:val="20"/>
                <w:szCs w:val="20"/>
              </w:rPr>
              <w:t>.4. Сторона, получившая персональные данные от другой Стороны, 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передавшая персональные данные Сторона.</w:t>
            </w:r>
          </w:p>
        </w:tc>
      </w:tr>
      <w:tr w:rsidR="000A7A25" w:rsidRPr="00A92743" w14:paraId="41F186D5" w14:textId="77777777" w:rsidTr="0049163A">
        <w:tc>
          <w:tcPr>
            <w:tcW w:w="5000" w:type="pct"/>
          </w:tcPr>
          <w:p w14:paraId="1C38967A" w14:textId="6B527C14" w:rsidR="000A7A25" w:rsidRPr="00A92743" w:rsidRDefault="00A92743" w:rsidP="006E4ED3">
            <w:pPr>
              <w:widowControl w:val="0"/>
              <w:overflowPunct w:val="0"/>
              <w:autoSpaceDE w:val="0"/>
              <w:autoSpaceDN w:val="0"/>
              <w:adjustRightInd w:val="0"/>
              <w:spacing w:after="120"/>
              <w:ind w:left="29"/>
              <w:jc w:val="both"/>
              <w:textAlignment w:val="baseline"/>
              <w:rPr>
                <w:rFonts w:ascii="Geometria" w:eastAsia="Times New Roman" w:hAnsi="Geometria" w:cs="Times New Roman"/>
                <w:color w:val="000000" w:themeColor="text1"/>
                <w:sz w:val="20"/>
                <w:szCs w:val="20"/>
                <w:lang w:eastAsia="ja-JP"/>
              </w:rPr>
            </w:pPr>
            <w:r>
              <w:rPr>
                <w:rFonts w:ascii="Geometria" w:hAnsi="Geometria" w:cs="Times New Roman"/>
                <w:sz w:val="20"/>
                <w:szCs w:val="20"/>
              </w:rPr>
              <w:t>7</w:t>
            </w:r>
            <w:r w:rsidR="006E4ED3" w:rsidRPr="00A92743">
              <w:rPr>
                <w:rFonts w:ascii="Geometria" w:hAnsi="Geometria" w:cs="Times New Roman"/>
                <w:sz w:val="20"/>
                <w:szCs w:val="20"/>
              </w:rPr>
              <w:t>.5. Сторона, получающая персональные данные, имеет право в целях исполнения Договора в необходимом для этого объеме привлекать к обработке полученных персональных данных третьих лиц только при условии предоставления другой Стороной подтверждения получения соответствующего согласия от субъекта персональных данных. Сторона в любом случае обязана по запросу другой Стороны предоставить сведения о привлекаемых к обработке персональных данных третьих лицах: их полное и сокращенное наименование, адрес местонахождения (места регистрации и жительства), сведения о том, какие конкретно персональные данные каких конкретно субъектов и в каких целях были переданы третьим лицам.</w:t>
            </w:r>
          </w:p>
        </w:tc>
      </w:tr>
      <w:tr w:rsidR="000A7A25" w:rsidRPr="00A92743" w14:paraId="3268C306" w14:textId="77777777" w:rsidTr="0049163A">
        <w:tc>
          <w:tcPr>
            <w:tcW w:w="5000" w:type="pct"/>
          </w:tcPr>
          <w:p w14:paraId="69CE8247" w14:textId="79C4F29E" w:rsidR="000A7A25" w:rsidRPr="00A92743" w:rsidRDefault="00A92743" w:rsidP="006E4ED3">
            <w:pPr>
              <w:widowControl w:val="0"/>
              <w:overflowPunct w:val="0"/>
              <w:autoSpaceDE w:val="0"/>
              <w:autoSpaceDN w:val="0"/>
              <w:adjustRightInd w:val="0"/>
              <w:spacing w:after="120"/>
              <w:ind w:left="29"/>
              <w:jc w:val="both"/>
              <w:textAlignment w:val="baseline"/>
              <w:rPr>
                <w:rFonts w:ascii="Geometria" w:eastAsia="Times New Roman" w:hAnsi="Geometria" w:cs="Times New Roman"/>
                <w:color w:val="000000" w:themeColor="text1"/>
                <w:sz w:val="20"/>
                <w:szCs w:val="20"/>
                <w:lang w:eastAsia="ja-JP"/>
              </w:rPr>
            </w:pPr>
            <w:r>
              <w:rPr>
                <w:rFonts w:ascii="Geometria" w:hAnsi="Geometria" w:cs="Times New Roman"/>
                <w:sz w:val="20"/>
                <w:szCs w:val="20"/>
              </w:rPr>
              <w:t>7</w:t>
            </w:r>
            <w:r w:rsidR="006E4ED3" w:rsidRPr="00A92743">
              <w:rPr>
                <w:rFonts w:ascii="Geometria" w:hAnsi="Geometria" w:cs="Times New Roman"/>
                <w:sz w:val="20"/>
                <w:szCs w:val="20"/>
              </w:rPr>
              <w:t>.6. В любом случае каждая из Сторон обязуется оказывать другой Стороне разумную помощь в случае административного или судебного разбирательства в отношении такой Стороны по поводу обработки или раскрытия персональных данных, осуществляемых в рамках настоящего Договора.</w:t>
            </w:r>
          </w:p>
        </w:tc>
      </w:tr>
      <w:tr w:rsidR="000A7A25" w:rsidRPr="00A92743" w14:paraId="5F4C3473" w14:textId="77777777" w:rsidTr="0049163A">
        <w:tc>
          <w:tcPr>
            <w:tcW w:w="5000" w:type="pct"/>
          </w:tcPr>
          <w:p w14:paraId="780E7FDD" w14:textId="77777777" w:rsidR="000A7A25" w:rsidRPr="00A92743" w:rsidRDefault="000A7A25" w:rsidP="006E4ED3">
            <w:pPr>
              <w:widowControl w:val="0"/>
              <w:overflowPunct w:val="0"/>
              <w:autoSpaceDE w:val="0"/>
              <w:autoSpaceDN w:val="0"/>
              <w:adjustRightInd w:val="0"/>
              <w:spacing w:after="120"/>
              <w:ind w:left="29"/>
              <w:jc w:val="both"/>
              <w:textAlignment w:val="baseline"/>
              <w:rPr>
                <w:rFonts w:ascii="Geometria" w:eastAsia="Times New Roman" w:hAnsi="Geometria" w:cs="Times New Roman"/>
                <w:color w:val="000000" w:themeColor="text1"/>
                <w:sz w:val="20"/>
                <w:szCs w:val="20"/>
                <w:lang w:eastAsia="ja-JP"/>
              </w:rPr>
            </w:pPr>
          </w:p>
        </w:tc>
      </w:tr>
      <w:tr w:rsidR="000A7A25" w:rsidRPr="00A92743" w14:paraId="4E7727EA" w14:textId="77777777" w:rsidTr="0049163A">
        <w:tc>
          <w:tcPr>
            <w:tcW w:w="5000" w:type="pct"/>
          </w:tcPr>
          <w:p w14:paraId="098500AA" w14:textId="136F7280" w:rsidR="000A7A25" w:rsidRPr="00A92743" w:rsidRDefault="000A7A25" w:rsidP="00A75D3B">
            <w:pPr>
              <w:pStyle w:val="ListParagraph"/>
              <w:numPr>
                <w:ilvl w:val="0"/>
                <w:numId w:val="15"/>
              </w:numPr>
              <w:spacing w:after="120"/>
              <w:rPr>
                <w:rFonts w:ascii="Geometria" w:hAnsi="Geometria"/>
                <w:b/>
              </w:rPr>
            </w:pPr>
            <w:r w:rsidRPr="00A92743">
              <w:rPr>
                <w:rFonts w:ascii="Geometria" w:hAnsi="Geometria"/>
                <w:b/>
              </w:rPr>
              <w:t>АНТИКОРРУПЦИОННАЯ ОГОВОРКА</w:t>
            </w:r>
          </w:p>
        </w:tc>
      </w:tr>
      <w:tr w:rsidR="000A7A25" w:rsidRPr="00A92743" w14:paraId="4408FEBF" w14:textId="77777777" w:rsidTr="0049163A">
        <w:tc>
          <w:tcPr>
            <w:tcW w:w="5000" w:type="pct"/>
          </w:tcPr>
          <w:p w14:paraId="4C4311A7" w14:textId="68A2B0B1" w:rsidR="000A7A25" w:rsidRPr="00A92743" w:rsidRDefault="000A7A25" w:rsidP="00A92743">
            <w:pPr>
              <w:pStyle w:val="ListParagraph"/>
              <w:numPr>
                <w:ilvl w:val="1"/>
                <w:numId w:val="16"/>
              </w:numPr>
              <w:tabs>
                <w:tab w:val="left" w:pos="32"/>
                <w:tab w:val="left" w:pos="457"/>
              </w:tabs>
              <w:spacing w:after="120"/>
              <w:ind w:left="32" w:hanging="23"/>
              <w:jc w:val="both"/>
              <w:rPr>
                <w:rFonts w:ascii="Geometria" w:hAnsi="Geometria"/>
                <w:lang w:val="ru-RU"/>
              </w:rPr>
            </w:pPr>
            <w:r w:rsidRPr="00A92743">
              <w:rPr>
                <w:rFonts w:ascii="Geometria" w:hAnsi="Geometria"/>
                <w:lang w:val="ru-RU"/>
              </w:rPr>
              <w:t xml:space="preserve">При исполнении своих обязательств по Договору, Стороны, их аффилированные лица, </w:t>
            </w:r>
            <w:r w:rsidRPr="00A92743">
              <w:rPr>
                <w:rFonts w:ascii="Geometria" w:hAnsi="Geometria"/>
                <w:lang w:val="ru-RU"/>
              </w:rPr>
              <w:lastRenderedPageBreak/>
              <w:t xml:space="preserve">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в том числе </w:t>
            </w:r>
            <w:proofErr w:type="gramStart"/>
            <w:r w:rsidRPr="00A92743">
              <w:rPr>
                <w:rFonts w:ascii="Geometria" w:hAnsi="Geometria"/>
                <w:lang w:val="ru-RU"/>
              </w:rPr>
              <w:t>государственным чиновникам</w:t>
            </w:r>
            <w:proofErr w:type="gramEnd"/>
            <w:r w:rsidRPr="00A92743">
              <w:rPr>
                <w:rFonts w:ascii="Geometria" w:hAnsi="Geometria"/>
                <w:lang w:val="ru-RU"/>
              </w:rPr>
              <w:t>, для оказания влияния на действия или решения этих лиц с целью получить какие-либо неправомерные преимущества или иные неправомерные цели.</w:t>
            </w:r>
          </w:p>
        </w:tc>
      </w:tr>
      <w:tr w:rsidR="000A7A25" w:rsidRPr="00A92743" w14:paraId="31B7A57C" w14:textId="77777777" w:rsidTr="0049163A">
        <w:tc>
          <w:tcPr>
            <w:tcW w:w="5000" w:type="pct"/>
          </w:tcPr>
          <w:p w14:paraId="2821BF61" w14:textId="1A930AA7" w:rsidR="000A7A25" w:rsidRPr="00A92743" w:rsidRDefault="000A7A25" w:rsidP="00A92743">
            <w:pPr>
              <w:pStyle w:val="ListParagraph"/>
              <w:numPr>
                <w:ilvl w:val="1"/>
                <w:numId w:val="16"/>
              </w:numPr>
              <w:tabs>
                <w:tab w:val="left" w:pos="457"/>
              </w:tabs>
              <w:spacing w:after="120"/>
              <w:ind w:left="32" w:hanging="23"/>
              <w:jc w:val="both"/>
              <w:rPr>
                <w:rFonts w:ascii="Geometria" w:hAnsi="Geometria"/>
                <w:lang w:val="ru-RU"/>
              </w:rPr>
            </w:pPr>
            <w:r w:rsidRPr="00A92743">
              <w:rPr>
                <w:rFonts w:ascii="Geometria" w:hAnsi="Geometria"/>
                <w:lang w:val="ru-RU"/>
              </w:rPr>
              <w:lastRenderedPageBreak/>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tc>
      </w:tr>
      <w:tr w:rsidR="000A7A25" w:rsidRPr="00A92743" w14:paraId="57A1E823" w14:textId="77777777" w:rsidTr="0049163A">
        <w:tc>
          <w:tcPr>
            <w:tcW w:w="5000" w:type="pct"/>
          </w:tcPr>
          <w:p w14:paraId="6D545731" w14:textId="77777777" w:rsidR="000A7A25" w:rsidRPr="00A92743" w:rsidRDefault="000A7A25" w:rsidP="00A92743">
            <w:pPr>
              <w:widowControl w:val="0"/>
              <w:numPr>
                <w:ilvl w:val="1"/>
                <w:numId w:val="16"/>
              </w:numPr>
              <w:tabs>
                <w:tab w:val="left" w:pos="457"/>
              </w:tabs>
              <w:overflowPunct w:val="0"/>
              <w:autoSpaceDE w:val="0"/>
              <w:autoSpaceDN w:val="0"/>
              <w:adjustRightInd w:val="0"/>
              <w:spacing w:after="120"/>
              <w:ind w:left="0" w:hanging="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3 (трех) рабочих дней с даты направления письменного уведомления.</w:t>
            </w:r>
          </w:p>
        </w:tc>
      </w:tr>
      <w:tr w:rsidR="000A7A25" w:rsidRPr="00A92743" w14:paraId="1146DB42" w14:textId="77777777" w:rsidTr="0049163A">
        <w:tc>
          <w:tcPr>
            <w:tcW w:w="5000" w:type="pct"/>
          </w:tcPr>
          <w:p w14:paraId="795371EF" w14:textId="77777777" w:rsidR="000A7A25" w:rsidRPr="00A92743" w:rsidRDefault="000A7A25" w:rsidP="00A92743">
            <w:pPr>
              <w:widowControl w:val="0"/>
              <w:numPr>
                <w:ilvl w:val="1"/>
                <w:numId w:val="16"/>
              </w:numPr>
              <w:tabs>
                <w:tab w:val="left" w:pos="457"/>
              </w:tabs>
              <w:overflowPunct w:val="0"/>
              <w:autoSpaceDE w:val="0"/>
              <w:autoSpaceDN w:val="0"/>
              <w:adjustRightInd w:val="0"/>
              <w:spacing w:after="120"/>
              <w:ind w:left="0" w:hanging="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tc>
      </w:tr>
      <w:tr w:rsidR="000A7A25" w:rsidRPr="00A92743" w14:paraId="12757D29" w14:textId="77777777" w:rsidTr="0049163A">
        <w:tc>
          <w:tcPr>
            <w:tcW w:w="5000" w:type="pct"/>
          </w:tcPr>
          <w:p w14:paraId="66562926" w14:textId="77777777" w:rsidR="000A7A25" w:rsidRPr="00A92743" w:rsidRDefault="000A7A25" w:rsidP="00A92743">
            <w:pPr>
              <w:widowControl w:val="0"/>
              <w:numPr>
                <w:ilvl w:val="1"/>
                <w:numId w:val="16"/>
              </w:numPr>
              <w:tabs>
                <w:tab w:val="left" w:pos="457"/>
              </w:tabs>
              <w:overflowPunct w:val="0"/>
              <w:autoSpaceDE w:val="0"/>
              <w:autoSpaceDN w:val="0"/>
              <w:adjustRightInd w:val="0"/>
              <w:spacing w:after="120"/>
              <w:ind w:left="0" w:hanging="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 случае нарушения одной Стороной обязательств воздерживаться от запрещенных в пункте 9 настоящего Договора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tc>
      </w:tr>
      <w:tr w:rsidR="000A7A25" w:rsidRPr="00A92743" w14:paraId="3C3DE32A" w14:textId="77777777" w:rsidTr="0049163A">
        <w:tc>
          <w:tcPr>
            <w:tcW w:w="5000" w:type="pct"/>
          </w:tcPr>
          <w:p w14:paraId="404F4604" w14:textId="746D6E31" w:rsidR="000A7A25" w:rsidRPr="00A92743" w:rsidRDefault="000A7A25" w:rsidP="00C13FDA">
            <w:pPr>
              <w:widowControl w:val="0"/>
              <w:overflowPunct w:val="0"/>
              <w:autoSpaceDE w:val="0"/>
              <w:autoSpaceDN w:val="0"/>
              <w:adjustRightInd w:val="0"/>
              <w:spacing w:after="120"/>
              <w:textAlignment w:val="baseline"/>
              <w:rPr>
                <w:rFonts w:ascii="Geometria" w:eastAsia="Times New Roman" w:hAnsi="Geometria" w:cs="Times New Roman"/>
                <w:b/>
                <w:sz w:val="20"/>
                <w:szCs w:val="20"/>
                <w:lang w:eastAsia="ja-JP"/>
              </w:rPr>
            </w:pPr>
          </w:p>
        </w:tc>
      </w:tr>
      <w:tr w:rsidR="00C13FDA" w:rsidRPr="00A92743" w14:paraId="24942707" w14:textId="77777777" w:rsidTr="0049163A">
        <w:tc>
          <w:tcPr>
            <w:tcW w:w="5000" w:type="pct"/>
          </w:tcPr>
          <w:p w14:paraId="2D40A8B0" w14:textId="4B0FC550" w:rsidR="00C13FDA" w:rsidRPr="00A92743" w:rsidRDefault="00C13FDA" w:rsidP="00A92743">
            <w:pPr>
              <w:pStyle w:val="ListParagraph"/>
              <w:numPr>
                <w:ilvl w:val="0"/>
                <w:numId w:val="16"/>
              </w:numPr>
              <w:spacing w:after="120"/>
              <w:jc w:val="both"/>
              <w:rPr>
                <w:rFonts w:ascii="Geometria" w:hAnsi="Geometria"/>
              </w:rPr>
            </w:pPr>
            <w:r w:rsidRPr="00A92743">
              <w:rPr>
                <w:rFonts w:ascii="Geometria" w:hAnsi="Geometria"/>
                <w:b/>
              </w:rPr>
              <w:t xml:space="preserve">СОБЛЮДЕНИЕ ДЕЙСТВУЮЩЕГО ЗАКОНОДАТЕЛЬСТВА </w:t>
            </w:r>
          </w:p>
        </w:tc>
      </w:tr>
      <w:tr w:rsidR="00C13FDA" w:rsidRPr="00A92743" w14:paraId="29E8BC6F" w14:textId="77777777" w:rsidTr="0049163A">
        <w:tc>
          <w:tcPr>
            <w:tcW w:w="5000" w:type="pct"/>
          </w:tcPr>
          <w:p w14:paraId="520F2419" w14:textId="1DDA10E5" w:rsidR="00C13FDA" w:rsidRPr="00A92743" w:rsidRDefault="00631FBB" w:rsidP="00A92743">
            <w:pPr>
              <w:widowControl w:val="0"/>
              <w:numPr>
                <w:ilvl w:val="1"/>
                <w:numId w:val="16"/>
              </w:numPr>
              <w:tabs>
                <w:tab w:val="left" w:pos="454"/>
              </w:tabs>
              <w:overflowPunct w:val="0"/>
              <w:autoSpaceDE w:val="0"/>
              <w:autoSpaceDN w:val="0"/>
              <w:adjustRightInd w:val="0"/>
              <w:spacing w:after="120"/>
              <w:ind w:left="0" w:hanging="44"/>
              <w:jc w:val="both"/>
              <w:textAlignment w:val="baseline"/>
              <w:rPr>
                <w:rFonts w:ascii="Geometria" w:eastAsia="Times New Roman" w:hAnsi="Geometria" w:cs="Times New Roman"/>
                <w:sz w:val="20"/>
                <w:szCs w:val="20"/>
                <w:lang w:eastAsia="ja-JP"/>
              </w:rPr>
            </w:pP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обязуется соблюдать все действующие законы, включая, помимо прочего, законы, направленные на борьбу со взяточничеством и коррупцией, монополиями, финансовыми преступлениями (такими, как отмывание денег), экономическими и торговыми санкциями, законы о неприкосновенности данных (далее – «Действующее законодательство»), и любые другие законы, касающиеся </w:t>
            </w: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провайдера</w:t>
            </w:r>
            <w:r w:rsidR="00C13FDA" w:rsidRPr="00A92743">
              <w:rPr>
                <w:rFonts w:ascii="Geometria" w:eastAsia="Times New Roman" w:hAnsi="Geometria" w:cs="Times New Roman"/>
                <w:sz w:val="20"/>
                <w:szCs w:val="20"/>
                <w:lang w:eastAsia="ja-JP"/>
              </w:rPr>
              <w:t xml:space="preserve"> и(или) исполнения настоящего Договора, а также обеспечить соблюдение этих законов всеми действующими от его имени лицами.</w:t>
            </w:r>
          </w:p>
        </w:tc>
      </w:tr>
      <w:tr w:rsidR="00C13FDA" w:rsidRPr="00A92743" w14:paraId="50322D8A" w14:textId="77777777" w:rsidTr="0049163A">
        <w:tc>
          <w:tcPr>
            <w:tcW w:w="5000" w:type="pct"/>
          </w:tcPr>
          <w:p w14:paraId="6091B0A2" w14:textId="16AD9233" w:rsidR="00C13FDA" w:rsidRPr="00A92743" w:rsidRDefault="00631FBB" w:rsidP="00A92743">
            <w:pPr>
              <w:widowControl w:val="0"/>
              <w:numPr>
                <w:ilvl w:val="1"/>
                <w:numId w:val="16"/>
              </w:numPr>
              <w:tabs>
                <w:tab w:val="left" w:pos="454"/>
              </w:tabs>
              <w:overflowPunct w:val="0"/>
              <w:autoSpaceDE w:val="0"/>
              <w:autoSpaceDN w:val="0"/>
              <w:adjustRightInd w:val="0"/>
              <w:spacing w:after="120"/>
              <w:ind w:left="0" w:hanging="44"/>
              <w:jc w:val="both"/>
              <w:textAlignment w:val="baseline"/>
              <w:rPr>
                <w:rFonts w:ascii="Geometria" w:eastAsia="Times New Roman" w:hAnsi="Geometria" w:cs="Times New Roman"/>
                <w:sz w:val="20"/>
                <w:szCs w:val="20"/>
                <w:lang w:eastAsia="ja-JP"/>
              </w:rPr>
            </w:pP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обязан незамедлительно сообщать </w:t>
            </w:r>
            <w:r w:rsidR="009B250F" w:rsidRPr="00A92743">
              <w:rPr>
                <w:rFonts w:ascii="Geometria" w:hAnsi="Geometria" w:cs="Times New Roman"/>
                <w:color w:val="000000"/>
                <w:sz w:val="20"/>
                <w:szCs w:val="20"/>
              </w:rPr>
              <w:t>Клиент</w:t>
            </w:r>
            <w:r w:rsidR="00C13FDA" w:rsidRPr="00A92743">
              <w:rPr>
                <w:rFonts w:ascii="Geometria" w:eastAsia="Times New Roman" w:hAnsi="Geometria" w:cs="Times New Roman"/>
                <w:sz w:val="20"/>
                <w:szCs w:val="20"/>
                <w:lang w:eastAsia="ja-JP"/>
              </w:rPr>
              <w:t>у о любых предполагаемых или подтвержденных нарушениях Действующего законодательства в связи с исполнением настоящего Договора.</w:t>
            </w:r>
          </w:p>
        </w:tc>
      </w:tr>
      <w:tr w:rsidR="00C13FDA" w:rsidRPr="00A92743" w14:paraId="3C6F0B44" w14:textId="77777777" w:rsidTr="0049163A">
        <w:tc>
          <w:tcPr>
            <w:tcW w:w="5000" w:type="pct"/>
          </w:tcPr>
          <w:p w14:paraId="07D97520" w14:textId="58086CBB" w:rsidR="00C13FDA" w:rsidRPr="00A92743" w:rsidRDefault="001640D6" w:rsidP="00A92743">
            <w:pPr>
              <w:widowControl w:val="0"/>
              <w:numPr>
                <w:ilvl w:val="1"/>
                <w:numId w:val="16"/>
              </w:numPr>
              <w:tabs>
                <w:tab w:val="left" w:pos="454"/>
              </w:tabs>
              <w:overflowPunct w:val="0"/>
              <w:autoSpaceDE w:val="0"/>
              <w:autoSpaceDN w:val="0"/>
              <w:adjustRightInd w:val="0"/>
              <w:spacing w:after="120"/>
              <w:ind w:left="0" w:hanging="44"/>
              <w:jc w:val="both"/>
              <w:textAlignment w:val="baseline"/>
              <w:rPr>
                <w:rFonts w:ascii="Geometria" w:eastAsia="Times New Roman" w:hAnsi="Geometria" w:cs="Times New Roman"/>
                <w:sz w:val="20"/>
                <w:szCs w:val="20"/>
                <w:lang w:eastAsia="ja-JP"/>
              </w:rPr>
            </w:pP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заявляет, что ни один из его акционеров, директоров, должностных лиц, партнеров, сотрудников, агентов или любых других лиц, которые могут контролировать коммерческую деятельность </w:t>
            </w: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провайдера</w:t>
            </w:r>
            <w:r w:rsidR="00C13FDA" w:rsidRPr="00A92743">
              <w:rPr>
                <w:rFonts w:ascii="Geometria" w:eastAsia="Times New Roman" w:hAnsi="Geometria" w:cs="Times New Roman"/>
                <w:sz w:val="20"/>
                <w:szCs w:val="20"/>
                <w:lang w:eastAsia="ja-JP"/>
              </w:rPr>
              <w:t xml:space="preserve">, не является должностным лицом, сотрудником, представителем или лицом, действующим в официальном качестве от имени: (I) правительства или правительственного департамента или агентства, (II) организации, находящейся под контролем или в собственности правительства или правительственного департамента или агентства, или (III) общественной международной </w:t>
            </w:r>
            <w:r w:rsidR="00C13FDA" w:rsidRPr="00A92743">
              <w:rPr>
                <w:rFonts w:ascii="Geometria" w:eastAsia="Times New Roman" w:hAnsi="Geometria" w:cs="Times New Roman"/>
                <w:sz w:val="20"/>
                <w:szCs w:val="20"/>
                <w:lang w:eastAsia="ja-JP"/>
              </w:rPr>
              <w:lastRenderedPageBreak/>
              <w:t xml:space="preserve">организации или политической партии; и(или) кандидата на государственную должность («Государственное должностное лицо»). </w:t>
            </w: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обязан незамедлительно уведомить </w:t>
            </w:r>
            <w:r w:rsidR="009B250F" w:rsidRPr="00A92743">
              <w:rPr>
                <w:rFonts w:ascii="Geometria" w:hAnsi="Geometria" w:cs="Times New Roman"/>
                <w:color w:val="000000"/>
                <w:sz w:val="20"/>
                <w:szCs w:val="20"/>
              </w:rPr>
              <w:t>Клиент</w:t>
            </w:r>
            <w:r w:rsidR="00C13FDA" w:rsidRPr="00A92743">
              <w:rPr>
                <w:rFonts w:ascii="Geometria" w:eastAsia="Times New Roman" w:hAnsi="Geometria" w:cs="Times New Roman"/>
                <w:sz w:val="20"/>
                <w:szCs w:val="20"/>
                <w:lang w:eastAsia="ja-JP"/>
              </w:rPr>
              <w:t>а, если любое такое лицо станет Государственным должностным лицом в течение срока действия настоящего Договора.</w:t>
            </w:r>
          </w:p>
        </w:tc>
      </w:tr>
      <w:tr w:rsidR="00C13FDA" w:rsidRPr="00A92743" w14:paraId="00707500" w14:textId="77777777" w:rsidTr="0049163A">
        <w:tc>
          <w:tcPr>
            <w:tcW w:w="5000" w:type="pct"/>
          </w:tcPr>
          <w:p w14:paraId="0B1003DA" w14:textId="77D1C5EE" w:rsidR="00C13FDA" w:rsidRPr="00A92743" w:rsidRDefault="001640D6" w:rsidP="00A92743">
            <w:pPr>
              <w:widowControl w:val="0"/>
              <w:numPr>
                <w:ilvl w:val="1"/>
                <w:numId w:val="16"/>
              </w:numPr>
              <w:tabs>
                <w:tab w:val="left" w:pos="454"/>
              </w:tabs>
              <w:overflowPunct w:val="0"/>
              <w:autoSpaceDE w:val="0"/>
              <w:autoSpaceDN w:val="0"/>
              <w:adjustRightInd w:val="0"/>
              <w:spacing w:after="120"/>
              <w:ind w:left="0" w:hanging="44"/>
              <w:jc w:val="both"/>
              <w:textAlignment w:val="baseline"/>
              <w:rPr>
                <w:rFonts w:ascii="Geometria" w:eastAsia="Times New Roman" w:hAnsi="Geometria" w:cs="Times New Roman"/>
                <w:sz w:val="20"/>
                <w:szCs w:val="20"/>
                <w:lang w:eastAsia="ja-JP"/>
              </w:rPr>
            </w:pPr>
            <w:proofErr w:type="spellStart"/>
            <w:r w:rsidRPr="00A92743">
              <w:rPr>
                <w:rFonts w:ascii="Geometria" w:hAnsi="Geometria" w:cs="Times New Roman"/>
                <w:bCs/>
                <w:color w:val="000000"/>
                <w:sz w:val="20"/>
                <w:szCs w:val="20"/>
              </w:rPr>
              <w:lastRenderedPageBreak/>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заявляет, что ни один из его акционеров, директоров, должностных лиц, партнеров, сотрудников, агентов или любых других лиц, которые могут контролировать коммерческую деятельность </w:t>
            </w: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провайдера</w:t>
            </w:r>
            <w:r w:rsidR="00C13FDA" w:rsidRPr="00A92743">
              <w:rPr>
                <w:rFonts w:ascii="Geometria" w:eastAsia="Times New Roman" w:hAnsi="Geometria" w:cs="Times New Roman"/>
                <w:sz w:val="20"/>
                <w:szCs w:val="20"/>
                <w:lang w:eastAsia="ja-JP"/>
              </w:rPr>
              <w:t xml:space="preserve">, не является физическим или юридическим лицом, включенным в: (I) Список граждан особых категорий и запрещенных лиц, составленный управлением Министерства финансов США по контролю за иностранными активами; (II) Сводный список объектов финансовых санкций и Список запрещенных объектов инвестирования, составленные Министерством финансов Великобритании; и/или (III) любой подобный список, составленный любым другим компетентным органом, или публичное объявление о наложении санкций, сделанное таким органом. </w:t>
            </w: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обязан незамедлительно уведомить </w:t>
            </w:r>
            <w:r w:rsidR="009B250F" w:rsidRPr="00A92743">
              <w:rPr>
                <w:rFonts w:ascii="Geometria" w:hAnsi="Geometria" w:cs="Times New Roman"/>
                <w:color w:val="000000"/>
                <w:sz w:val="20"/>
                <w:szCs w:val="20"/>
              </w:rPr>
              <w:t>Клиент</w:t>
            </w:r>
            <w:r w:rsidR="00C13FDA" w:rsidRPr="00A92743">
              <w:rPr>
                <w:rFonts w:ascii="Geometria" w:eastAsia="Times New Roman" w:hAnsi="Geometria" w:cs="Times New Roman"/>
                <w:sz w:val="20"/>
                <w:szCs w:val="20"/>
                <w:lang w:eastAsia="ja-JP"/>
              </w:rPr>
              <w:t>а, если такое физическое или юридическое лицо будет включено в любой из этих списков.</w:t>
            </w:r>
          </w:p>
        </w:tc>
      </w:tr>
      <w:tr w:rsidR="00C13FDA" w:rsidRPr="00A92743" w14:paraId="7BDB33E7" w14:textId="77777777" w:rsidTr="0049163A">
        <w:tc>
          <w:tcPr>
            <w:tcW w:w="5000" w:type="pct"/>
          </w:tcPr>
          <w:p w14:paraId="75453A51" w14:textId="21742319" w:rsidR="00C13FDA" w:rsidRPr="00A92743" w:rsidRDefault="001640D6" w:rsidP="00A92743">
            <w:pPr>
              <w:widowControl w:val="0"/>
              <w:numPr>
                <w:ilvl w:val="1"/>
                <w:numId w:val="16"/>
              </w:numPr>
              <w:tabs>
                <w:tab w:val="left" w:pos="454"/>
              </w:tabs>
              <w:overflowPunct w:val="0"/>
              <w:autoSpaceDE w:val="0"/>
              <w:autoSpaceDN w:val="0"/>
              <w:adjustRightInd w:val="0"/>
              <w:spacing w:after="120"/>
              <w:ind w:left="0" w:hanging="44"/>
              <w:jc w:val="both"/>
              <w:textAlignment w:val="baseline"/>
              <w:rPr>
                <w:rFonts w:ascii="Geometria" w:eastAsia="Times New Roman" w:hAnsi="Geometria" w:cs="Times New Roman"/>
                <w:sz w:val="20"/>
                <w:szCs w:val="20"/>
                <w:lang w:eastAsia="ja-JP"/>
              </w:rPr>
            </w:pPr>
            <w:proofErr w:type="spellStart"/>
            <w:r w:rsidRPr="00A92743">
              <w:rPr>
                <w:rFonts w:ascii="Geometria" w:hAnsi="Geometria" w:cs="Times New Roman"/>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Times New Roman"/>
                <w:bCs/>
                <w:color w:val="000000"/>
                <w:sz w:val="20"/>
                <w:szCs w:val="20"/>
              </w:rPr>
              <w:t>провайдер</w:t>
            </w:r>
            <w:r w:rsidR="00C13FDA" w:rsidRPr="00A92743">
              <w:rPr>
                <w:rFonts w:ascii="Geometria" w:eastAsia="Times New Roman" w:hAnsi="Geometria" w:cs="Times New Roman"/>
                <w:sz w:val="20"/>
                <w:szCs w:val="20"/>
                <w:lang w:eastAsia="ja-JP"/>
              </w:rPr>
              <w:t xml:space="preserve"> обязан незамедлительно уведомить </w:t>
            </w:r>
            <w:r w:rsidR="009B250F" w:rsidRPr="00A92743">
              <w:rPr>
                <w:rFonts w:ascii="Geometria" w:hAnsi="Geometria" w:cs="Times New Roman"/>
                <w:color w:val="000000"/>
                <w:sz w:val="20"/>
                <w:szCs w:val="20"/>
              </w:rPr>
              <w:t>Клиент</w:t>
            </w:r>
            <w:r w:rsidR="00C13FDA" w:rsidRPr="00A92743">
              <w:rPr>
                <w:rFonts w:ascii="Geometria" w:eastAsia="Times New Roman" w:hAnsi="Geometria" w:cs="Times New Roman"/>
                <w:sz w:val="20"/>
                <w:szCs w:val="20"/>
                <w:lang w:eastAsia="ja-JP"/>
              </w:rPr>
              <w:t>а о любых событиях или обстоятельствах, в результате которых любые заявления, гарантии, условия или обязательства в настоящем разделе могут стать неверными или вводящими в заблуждение.</w:t>
            </w:r>
          </w:p>
        </w:tc>
      </w:tr>
      <w:tr w:rsidR="00C13FDA" w:rsidRPr="00A92743" w14:paraId="0DBAE861" w14:textId="77777777" w:rsidTr="0049163A">
        <w:tc>
          <w:tcPr>
            <w:tcW w:w="5000" w:type="pct"/>
          </w:tcPr>
          <w:p w14:paraId="55FAB33C" w14:textId="7A166686" w:rsidR="00C13FDA" w:rsidRPr="00A92743" w:rsidRDefault="001640D6" w:rsidP="00A92743">
            <w:pPr>
              <w:pStyle w:val="ListParagraph"/>
              <w:numPr>
                <w:ilvl w:val="1"/>
                <w:numId w:val="16"/>
              </w:numPr>
              <w:tabs>
                <w:tab w:val="left" w:pos="0"/>
                <w:tab w:val="left" w:pos="457"/>
              </w:tabs>
              <w:spacing w:after="120"/>
              <w:ind w:left="0" w:firstLine="0"/>
              <w:jc w:val="both"/>
              <w:rPr>
                <w:rFonts w:ascii="Geometria" w:hAnsi="Geometria"/>
                <w:lang w:val="ru-RU"/>
              </w:rPr>
            </w:pPr>
            <w:r w:rsidRPr="00A92743">
              <w:rPr>
                <w:rFonts w:ascii="Geometria" w:hAnsi="Geometria"/>
                <w:bCs/>
                <w:color w:val="000000"/>
              </w:rPr>
              <w:t>SaaS</w:t>
            </w:r>
            <w:r w:rsidRPr="00A92743">
              <w:rPr>
                <w:rFonts w:ascii="Cambria Math" w:hAnsi="Cambria Math" w:cs="Cambria Math"/>
                <w:bCs/>
                <w:color w:val="000000"/>
                <w:lang w:val="ru-RU"/>
              </w:rPr>
              <w:t>‐</w:t>
            </w:r>
            <w:r w:rsidRPr="00A92743">
              <w:rPr>
                <w:rFonts w:ascii="Geometria" w:hAnsi="Geometria"/>
                <w:bCs/>
                <w:color w:val="000000"/>
                <w:lang w:val="ru-RU"/>
              </w:rPr>
              <w:t>провайдер</w:t>
            </w:r>
            <w:r w:rsidR="00C13FDA" w:rsidRPr="00A92743">
              <w:rPr>
                <w:rFonts w:ascii="Geometria" w:hAnsi="Geometria"/>
                <w:lang w:val="ru-RU"/>
              </w:rPr>
              <w:t xml:space="preserve"> обязан возместить </w:t>
            </w:r>
            <w:r w:rsidR="009B250F" w:rsidRPr="00A92743">
              <w:rPr>
                <w:rFonts w:ascii="Geometria" w:hAnsi="Geometria"/>
                <w:color w:val="000000"/>
                <w:lang w:val="ru-RU"/>
              </w:rPr>
              <w:t>Клиент</w:t>
            </w:r>
            <w:r w:rsidR="00C13FDA" w:rsidRPr="00A92743">
              <w:rPr>
                <w:rFonts w:ascii="Geometria" w:hAnsi="Geometria"/>
                <w:lang w:val="ru-RU"/>
              </w:rPr>
              <w:t xml:space="preserve">у документально подтвержденные убытки, понесенные </w:t>
            </w:r>
            <w:r w:rsidR="009B250F" w:rsidRPr="00A92743">
              <w:rPr>
                <w:rFonts w:ascii="Geometria" w:hAnsi="Geometria"/>
                <w:color w:val="000000"/>
                <w:lang w:val="ru-RU"/>
              </w:rPr>
              <w:t>Клиент</w:t>
            </w:r>
            <w:r w:rsidR="00C13FDA" w:rsidRPr="00A92743">
              <w:rPr>
                <w:rFonts w:ascii="Geometria" w:hAnsi="Geometria"/>
                <w:lang w:val="ru-RU"/>
              </w:rPr>
              <w:t xml:space="preserve">ом в результате нарушения настоящего раздела </w:t>
            </w:r>
            <w:r w:rsidRPr="00A92743">
              <w:rPr>
                <w:rFonts w:ascii="Geometria" w:hAnsi="Geometria"/>
                <w:bCs/>
                <w:color w:val="000000"/>
              </w:rPr>
              <w:t>SaaS</w:t>
            </w:r>
            <w:r w:rsidRPr="00A92743">
              <w:rPr>
                <w:rFonts w:ascii="Cambria Math" w:hAnsi="Cambria Math" w:cs="Cambria Math"/>
                <w:bCs/>
                <w:color w:val="000000"/>
                <w:lang w:val="ru-RU"/>
              </w:rPr>
              <w:t>‐</w:t>
            </w:r>
            <w:r w:rsidRPr="00A92743">
              <w:rPr>
                <w:rFonts w:ascii="Geometria" w:hAnsi="Geometria"/>
                <w:bCs/>
                <w:color w:val="000000"/>
                <w:lang w:val="ru-RU"/>
              </w:rPr>
              <w:t>провайдером</w:t>
            </w:r>
            <w:r w:rsidR="00C13FDA" w:rsidRPr="00A92743">
              <w:rPr>
                <w:rFonts w:ascii="Geometria" w:hAnsi="Geometria"/>
                <w:lang w:val="ru-RU"/>
              </w:rPr>
              <w:t xml:space="preserve"> или лицами, действующими от его имени.</w:t>
            </w:r>
          </w:p>
        </w:tc>
      </w:tr>
      <w:tr w:rsidR="00C13FDA" w:rsidRPr="00A92743" w14:paraId="5E4A77A4" w14:textId="77777777" w:rsidTr="0049163A">
        <w:tc>
          <w:tcPr>
            <w:tcW w:w="5000" w:type="pct"/>
          </w:tcPr>
          <w:p w14:paraId="56719413" w14:textId="0B617C92" w:rsidR="00C13FDA" w:rsidRPr="00A92743" w:rsidRDefault="00C13FDA" w:rsidP="00C13FDA">
            <w:pPr>
              <w:widowControl w:val="0"/>
              <w:tabs>
                <w:tab w:val="left" w:pos="454"/>
              </w:tabs>
              <w:overflowPunct w:val="0"/>
              <w:autoSpaceDE w:val="0"/>
              <w:autoSpaceDN w:val="0"/>
              <w:adjustRightInd w:val="0"/>
              <w:spacing w:after="120"/>
              <w:jc w:val="both"/>
              <w:textAlignment w:val="baseline"/>
              <w:rPr>
                <w:rFonts w:ascii="Geometria" w:eastAsia="Times New Roman" w:hAnsi="Geometria" w:cs="Times New Roman"/>
                <w:sz w:val="20"/>
                <w:szCs w:val="20"/>
                <w:lang w:eastAsia="ja-JP"/>
              </w:rPr>
            </w:pPr>
          </w:p>
        </w:tc>
      </w:tr>
      <w:tr w:rsidR="00C13FDA" w:rsidRPr="00A92743" w14:paraId="510504BE" w14:textId="77777777" w:rsidTr="0049163A">
        <w:tc>
          <w:tcPr>
            <w:tcW w:w="5000" w:type="pct"/>
          </w:tcPr>
          <w:p w14:paraId="69DCA724" w14:textId="77777777" w:rsidR="00C13FDA" w:rsidRPr="00A92743" w:rsidRDefault="00C13FDA" w:rsidP="00A92743">
            <w:pPr>
              <w:widowControl w:val="0"/>
              <w:numPr>
                <w:ilvl w:val="0"/>
                <w:numId w:val="16"/>
              </w:numPr>
              <w:overflowPunct w:val="0"/>
              <w:autoSpaceDE w:val="0"/>
              <w:autoSpaceDN w:val="0"/>
              <w:adjustRightInd w:val="0"/>
              <w:spacing w:after="120"/>
              <w:ind w:left="316" w:hanging="363"/>
              <w:textAlignment w:val="baseline"/>
              <w:rPr>
                <w:rFonts w:ascii="Geometria" w:eastAsia="Times New Roman" w:hAnsi="Geometria" w:cs="Times New Roman"/>
                <w:b/>
                <w:sz w:val="20"/>
                <w:szCs w:val="20"/>
                <w:lang w:eastAsia="ja-JP"/>
              </w:rPr>
            </w:pPr>
            <w:r w:rsidRPr="00A92743">
              <w:rPr>
                <w:rFonts w:ascii="Geometria" w:eastAsia="Times New Roman" w:hAnsi="Geometria" w:cs="Times New Roman"/>
                <w:b/>
                <w:sz w:val="20"/>
                <w:szCs w:val="20"/>
                <w:lang w:eastAsia="ja-JP"/>
              </w:rPr>
              <w:t xml:space="preserve">ЗАВЕРЕНИЯ ОБ ОБСТОЯТЕЛЬСТВАХ </w:t>
            </w:r>
          </w:p>
        </w:tc>
      </w:tr>
      <w:tr w:rsidR="00C13FDA" w:rsidRPr="00A92743" w14:paraId="672FCA3E" w14:textId="77777777" w:rsidTr="0049163A">
        <w:tc>
          <w:tcPr>
            <w:tcW w:w="5000" w:type="pct"/>
          </w:tcPr>
          <w:p w14:paraId="4893BFBE"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 соответствии со статьей 431.2 ГК РФ каждая из Сторон настоящим дает в отношении себя другой Стороне следующие заверения об обстоятельствах, имеющих существенное значение для заключения настоящего Договора, его исполнения или прекращения:</w:t>
            </w:r>
          </w:p>
        </w:tc>
      </w:tr>
      <w:tr w:rsidR="00C13FDA" w:rsidRPr="00A92743" w14:paraId="3F4202A7" w14:textId="77777777" w:rsidTr="0049163A">
        <w:tc>
          <w:tcPr>
            <w:tcW w:w="5000" w:type="pct"/>
          </w:tcPr>
          <w:p w14:paraId="2F6E8DC8"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 xml:space="preserve">Сторона является юридическим лицом, </w:t>
            </w:r>
            <w:proofErr w:type="gramStart"/>
            <w:r w:rsidRPr="00A92743">
              <w:rPr>
                <w:rFonts w:ascii="Geometria" w:eastAsia="Arial Unicode MS" w:hAnsi="Geometria" w:cs="Times New Roman"/>
                <w:color w:val="000000" w:themeColor="text1"/>
                <w:sz w:val="20"/>
                <w:szCs w:val="20"/>
                <w:lang w:eastAsia="ja-JP"/>
              </w:rPr>
              <w:t>надлежащим образом</w:t>
            </w:r>
            <w:proofErr w:type="gramEnd"/>
            <w:r w:rsidRPr="00A92743">
              <w:rPr>
                <w:rFonts w:ascii="Geometria" w:eastAsia="Arial Unicode MS" w:hAnsi="Geometria" w:cs="Times New Roman"/>
                <w:color w:val="000000" w:themeColor="text1"/>
                <w:sz w:val="20"/>
                <w:szCs w:val="20"/>
                <w:lang w:eastAsia="ja-JP"/>
              </w:rPr>
              <w:t xml:space="preserve"> созданным в соответствии с законодательством Российской Федерации, не отвечает признакам банкротства (несостоятельности), обладает полной правоспособностью и дееспособностью на заключение настоящего Договора, а также на исполнение своих обязательств и осуществление своих прав по настоящему Договору или в связи с ним;</w:t>
            </w:r>
          </w:p>
        </w:tc>
      </w:tr>
      <w:tr w:rsidR="00C13FDA" w:rsidRPr="00A92743" w14:paraId="7D78877D" w14:textId="77777777" w:rsidTr="0049163A">
        <w:tc>
          <w:tcPr>
            <w:tcW w:w="5000" w:type="pct"/>
          </w:tcPr>
          <w:p w14:paraId="626CA811"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Лица, подписывающие от имени соответствующей Стороны настоящий Договор и любые связанные с ним документы, надлежащим образом уполномочены совершать данные действия от ее имени и не являются номинальными лицами;</w:t>
            </w:r>
          </w:p>
        </w:tc>
      </w:tr>
      <w:tr w:rsidR="00C13FDA" w:rsidRPr="00A92743" w14:paraId="611C84FD" w14:textId="77777777" w:rsidTr="0049163A">
        <w:tc>
          <w:tcPr>
            <w:tcW w:w="5000" w:type="pct"/>
          </w:tcPr>
          <w:p w14:paraId="13F2B528"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Заключение и исполнение настоящего Договора не является для нее сделкой с заинтересованностью либо крупной сделкой, а также не приведет к нарушению положений учредительных и (или) иных внутренних документов Сторон;</w:t>
            </w:r>
          </w:p>
        </w:tc>
      </w:tr>
      <w:tr w:rsidR="00C13FDA" w:rsidRPr="00A92743" w14:paraId="50949934" w14:textId="77777777" w:rsidTr="0049163A">
        <w:tc>
          <w:tcPr>
            <w:tcW w:w="5000" w:type="pct"/>
          </w:tcPr>
          <w:p w14:paraId="1E26C65D"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Сторона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в соответствии с применимым правом и учредительными документами соответствующей Стороны необходимы для подписания и исполнения настоящего Договора;</w:t>
            </w:r>
          </w:p>
        </w:tc>
      </w:tr>
      <w:tr w:rsidR="00C13FDA" w:rsidRPr="00A92743" w14:paraId="22DDE9E4" w14:textId="77777777" w:rsidTr="0049163A">
        <w:tc>
          <w:tcPr>
            <w:tcW w:w="5000" w:type="pct"/>
          </w:tcPr>
          <w:p w14:paraId="6FC63B4D"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Каждая Сторона ведет свою деятельность в соответствии с действующим законодательством Российской Федерации, включая налоговое законодательство с учетом судебной практики его толкования и применения судами и государственными органами, законодательство в сфере защиты охраняемых законом объектов интеллектуальной деятельности, в сфере защиты персональных данных, в сфере рекламы и защиты конкуренции;</w:t>
            </w:r>
          </w:p>
        </w:tc>
      </w:tr>
      <w:tr w:rsidR="00C13FDA" w:rsidRPr="00A92743" w14:paraId="008CE863" w14:textId="77777777" w:rsidTr="0049163A">
        <w:tc>
          <w:tcPr>
            <w:tcW w:w="5000" w:type="pct"/>
          </w:tcPr>
          <w:p w14:paraId="36629F7A"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t xml:space="preserve">Стороны не намереваются уклоняться от уплаты установленных законодательством налогов, платежей и сборов в процессе исполнения настоящего Договора, будут отражать </w:t>
            </w:r>
            <w:r w:rsidRPr="00A92743">
              <w:rPr>
                <w:rFonts w:ascii="Geometria" w:eastAsia="Arial Unicode MS" w:hAnsi="Geometria" w:cs="Times New Roman"/>
                <w:color w:val="000000" w:themeColor="text1"/>
                <w:sz w:val="20"/>
                <w:szCs w:val="20"/>
                <w:lang w:eastAsia="ja-JP"/>
              </w:rPr>
              <w:lastRenderedPageBreak/>
              <w:t>хозяйственные операции в бухгалтерской и налоговой отчетности в соответствии с их действительным экономическим смыслом;</w:t>
            </w:r>
          </w:p>
        </w:tc>
      </w:tr>
      <w:tr w:rsidR="00C13FDA" w:rsidRPr="00A92743" w14:paraId="160E885E" w14:textId="77777777" w:rsidTr="0049163A">
        <w:tc>
          <w:tcPr>
            <w:tcW w:w="5000" w:type="pct"/>
          </w:tcPr>
          <w:p w14:paraId="38BBC202" w14:textId="77777777"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Arial Unicode MS" w:hAnsi="Geometria" w:cs="Times New Roman"/>
                <w:color w:val="000000" w:themeColor="text1"/>
                <w:sz w:val="20"/>
                <w:szCs w:val="20"/>
                <w:lang w:eastAsia="ja-JP"/>
              </w:rPr>
              <w:lastRenderedPageBreak/>
              <w:t xml:space="preserve">Стороны гарантируют, что оформляемые между ними первичные документы и документы налогового учета, </w:t>
            </w:r>
            <w:proofErr w:type="gramStart"/>
            <w:r w:rsidRPr="00A92743">
              <w:rPr>
                <w:rFonts w:ascii="Geometria" w:eastAsia="Arial Unicode MS" w:hAnsi="Geometria" w:cs="Times New Roman"/>
                <w:color w:val="000000" w:themeColor="text1"/>
                <w:sz w:val="20"/>
                <w:szCs w:val="20"/>
                <w:lang w:eastAsia="ja-JP"/>
              </w:rPr>
              <w:t>в частности, счета-фактуры</w:t>
            </w:r>
            <w:proofErr w:type="gramEnd"/>
            <w:r w:rsidRPr="00A92743">
              <w:rPr>
                <w:rFonts w:ascii="Geometria" w:eastAsia="Arial Unicode MS" w:hAnsi="Geometria" w:cs="Times New Roman"/>
                <w:color w:val="000000" w:themeColor="text1"/>
                <w:sz w:val="20"/>
                <w:szCs w:val="20"/>
                <w:lang w:eastAsia="ja-JP"/>
              </w:rPr>
              <w:t xml:space="preserve"> являются надлежаще оформленными, собственноручно подписанными компетентными представителями каждой Стороны и отражают реальные хозяйственные операции.</w:t>
            </w:r>
          </w:p>
        </w:tc>
      </w:tr>
      <w:tr w:rsidR="00C13FDA" w:rsidRPr="00A92743" w14:paraId="73EADD3F" w14:textId="77777777" w:rsidTr="0049163A">
        <w:tc>
          <w:tcPr>
            <w:tcW w:w="5000" w:type="pct"/>
          </w:tcPr>
          <w:p w14:paraId="46924195"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Каждая Сторона обязуется проявлять должную осмотрительность при выборе третьих лиц для исполнения своих обязательств по Договору.</w:t>
            </w:r>
          </w:p>
        </w:tc>
      </w:tr>
      <w:tr w:rsidR="00C13FDA" w:rsidRPr="00A92743" w14:paraId="132BEF11" w14:textId="77777777" w:rsidTr="0049163A">
        <w:tc>
          <w:tcPr>
            <w:tcW w:w="5000" w:type="pct"/>
          </w:tcPr>
          <w:p w14:paraId="1436BE37"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Если в связи с исполнением настоящего Договора у Стороны возникнет необходимость получения содействия другой Стороны в предоставлении документов, информации, пояснений, совершения действий по внесению в предусмотренном законом порядке исправлений в документы, в предоставлении сведений государственным органам или в иной необходимой форме, то Стороны вправе рассчитывать на оказание содействия друг другу (совершения вышеуказанных действий, согласованных с другой Стороной) без взимания за такие действия отдельной платы;</w:t>
            </w:r>
          </w:p>
        </w:tc>
      </w:tr>
      <w:tr w:rsidR="00C13FDA" w:rsidRPr="00A92743" w14:paraId="0387E4FD" w14:textId="77777777" w:rsidTr="0049163A">
        <w:tc>
          <w:tcPr>
            <w:tcW w:w="5000" w:type="pct"/>
          </w:tcPr>
          <w:p w14:paraId="177F23AA"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Стороны признают, что заверения об обстоятельствах, приведенные в настоящем разделе, имеют существенное значение для другой Стороны и что каждая из Сторон полагалась на эти заверения при заключении и исполнении настоящего Договора. В случае недостоверности любого из заверений одной из Сторон об обстоятельствах, указанных в настоящем разделе, другая Сторона вправе потребовать возмещения по ее требованию убытков, причиненных недостоверностью таких заверений.</w:t>
            </w:r>
          </w:p>
        </w:tc>
      </w:tr>
      <w:tr w:rsidR="00C13FDA" w:rsidRPr="00A92743" w14:paraId="328B2EE4" w14:textId="77777777" w:rsidTr="0049163A">
        <w:tc>
          <w:tcPr>
            <w:tcW w:w="5000" w:type="pct"/>
          </w:tcPr>
          <w:p w14:paraId="0F68622E"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Наряду с любыми иными правами и требованиями, которые любая из Сторон имеет или может иметь по настоящему Договору или применимому праву одна Сторона обязуется в размере, указанном в настоящем разделе, возместить другой Стороне понесенные убытки в размере, в порядке и на условиях, обозначенных ниже:</w:t>
            </w:r>
          </w:p>
        </w:tc>
      </w:tr>
      <w:tr w:rsidR="00C13FDA" w:rsidRPr="00A92743" w14:paraId="36E2315F" w14:textId="77777777" w:rsidTr="0049163A">
        <w:tc>
          <w:tcPr>
            <w:tcW w:w="5000" w:type="pct"/>
          </w:tcPr>
          <w:p w14:paraId="2092B2CD" w14:textId="7BCD5BA5" w:rsidR="00C13FDA" w:rsidRPr="00A92743" w:rsidRDefault="00C13FDA" w:rsidP="00A92743">
            <w:pPr>
              <w:widowControl w:val="0"/>
              <w:numPr>
                <w:ilvl w:val="2"/>
                <w:numId w:val="16"/>
              </w:numPr>
              <w:overflowPunct w:val="0"/>
              <w:autoSpaceDE w:val="0"/>
              <w:autoSpaceDN w:val="0"/>
              <w:adjustRightInd w:val="0"/>
              <w:spacing w:after="120"/>
              <w:ind w:left="29" w:firstLine="3"/>
              <w:jc w:val="both"/>
              <w:textAlignment w:val="baseline"/>
              <w:rPr>
                <w:rFonts w:ascii="Geometria" w:eastAsia="Arial Unicode MS" w:hAnsi="Geometria" w:cs="Times New Roman"/>
                <w:color w:val="000000" w:themeColor="text1"/>
                <w:sz w:val="20"/>
                <w:szCs w:val="20"/>
                <w:lang w:eastAsia="ja-JP"/>
              </w:rPr>
            </w:pPr>
            <w:r w:rsidRPr="00A92743">
              <w:rPr>
                <w:rFonts w:ascii="Geometria" w:eastAsia="Times New Roman" w:hAnsi="Geometria" w:cs="Times New Roman"/>
                <w:sz w:val="20"/>
                <w:szCs w:val="20"/>
                <w:lang w:eastAsia="ja-JP"/>
              </w:rPr>
              <w:t>В случае неисполнения Стороной обязательств налогоплательщика по передаче</w:t>
            </w:r>
            <w:r w:rsidRPr="00A92743">
              <w:rPr>
                <w:rFonts w:ascii="Geometria" w:eastAsia="Times New Roman" w:hAnsi="Geometria" w:cs="Times New Roman"/>
                <w:sz w:val="20"/>
                <w:szCs w:val="20"/>
                <w:lang w:val="en-AU" w:eastAsia="ja-JP"/>
              </w:rPr>
              <w:t> </w:t>
            </w:r>
            <w:r w:rsidRPr="00A92743">
              <w:rPr>
                <w:rFonts w:ascii="Geometria" w:eastAsia="Times New Roman" w:hAnsi="Geometria" w:cs="Times New Roman"/>
                <w:sz w:val="20"/>
                <w:szCs w:val="20"/>
                <w:lang w:eastAsia="ja-JP"/>
              </w:rPr>
              <w:t xml:space="preserve"> правильно оформленных счетов-фактур, своевременной подаче налоговых деклараций по налогу на добавленную стоимость и налогу на прибыль, отражающие реальные факты своей хозяйственной деятельности, уплате налогов, представлении информации и документов по запросам налоговых органов ,когда такое неисполнение повлекло отказ в применении налоговых вычетов по налогу на добавленную стоимость для Стороны, что будет подтверждаться решением соответствующего налогового органа по результатам камеральной или выездной налоговой проверки, при наличии соответствующего запроса из ИФНС в адрес такой Стороны о предоставлении соответствующих документов, другая Сторона обязуется возместить</w:t>
            </w:r>
            <w:r w:rsidRPr="00A92743">
              <w:rPr>
                <w:rFonts w:ascii="Geometria" w:eastAsia="Times New Roman" w:hAnsi="Geometria" w:cs="Times New Roman"/>
                <w:sz w:val="20"/>
                <w:szCs w:val="20"/>
                <w:lang w:val="en-AU" w:eastAsia="ja-JP"/>
              </w:rPr>
              <w:t> </w:t>
            </w:r>
            <w:r w:rsidRPr="00A92743">
              <w:rPr>
                <w:rFonts w:ascii="Geometria" w:eastAsia="Times New Roman" w:hAnsi="Geometria" w:cs="Times New Roman"/>
                <w:sz w:val="20"/>
                <w:szCs w:val="20"/>
                <w:lang w:eastAsia="ja-JP"/>
              </w:rPr>
              <w:t xml:space="preserve"> возникшие убытки в форме непринятого НДС, наложенных санкций по налогу на прибыль и штрафы, доначисленные в связи с неисполнением другой Стороной своих налоговых обязательств.</w:t>
            </w:r>
            <w:r w:rsidRPr="00A92743">
              <w:rPr>
                <w:rFonts w:ascii="Geometria" w:eastAsia="Times New Roman" w:hAnsi="Geometria" w:cs="Times New Roman"/>
                <w:sz w:val="20"/>
                <w:szCs w:val="20"/>
                <w:lang w:eastAsia="ja-JP"/>
              </w:rPr>
              <w:br/>
              <w:t>При этом</w:t>
            </w:r>
            <w:r w:rsidRPr="00A92743">
              <w:rPr>
                <w:rFonts w:ascii="Geometria" w:eastAsia="Times New Roman" w:hAnsi="Geometria" w:cs="Times New Roman"/>
                <w:sz w:val="20"/>
                <w:szCs w:val="20"/>
                <w:lang w:val="en-AU" w:eastAsia="ja-JP"/>
              </w:rPr>
              <w:t> </w:t>
            </w:r>
            <w:r w:rsidRPr="00A92743">
              <w:rPr>
                <w:rFonts w:ascii="Geometria" w:eastAsia="Times New Roman" w:hAnsi="Geometria" w:cs="Times New Roman"/>
                <w:sz w:val="20"/>
                <w:szCs w:val="20"/>
                <w:lang w:eastAsia="ja-JP"/>
              </w:rPr>
              <w:t xml:space="preserve">Сторона, получившая  </w:t>
            </w:r>
            <w:r w:rsidRPr="00A92743">
              <w:rPr>
                <w:rFonts w:ascii="Geometria" w:eastAsia="Times New Roman" w:hAnsi="Geometria" w:cs="Times New Roman"/>
                <w:iCs/>
                <w:sz w:val="20"/>
                <w:szCs w:val="20"/>
                <w:lang w:eastAsia="ja-JP"/>
              </w:rPr>
              <w:t>требование/акт о  проведении налоговой проверки и/или уведомление/письмо/запрос налогового органа,  уведомляет другую Сторону о возникших обстоятельствах  не позднее 2 (двух) рабочих дней с даты получения с целью применения другой Стороной допустимых действующим законодательством средств защиты для минимизации убытков Стороны, получившей соответствующий документ.</w:t>
            </w:r>
          </w:p>
        </w:tc>
      </w:tr>
      <w:tr w:rsidR="00C13FDA" w:rsidRPr="00A92743" w14:paraId="5F90E823" w14:textId="77777777" w:rsidTr="0049163A">
        <w:tc>
          <w:tcPr>
            <w:tcW w:w="5000" w:type="pct"/>
          </w:tcPr>
          <w:p w14:paraId="1E8CED9E" w14:textId="77777777" w:rsidR="00C13FDA" w:rsidRPr="00A92743" w:rsidRDefault="00C13FDA" w:rsidP="00A92743">
            <w:pPr>
              <w:widowControl w:val="0"/>
              <w:numPr>
                <w:ilvl w:val="2"/>
                <w:numId w:val="16"/>
              </w:numPr>
              <w:overflowPunct w:val="0"/>
              <w:autoSpaceDE w:val="0"/>
              <w:autoSpaceDN w:val="0"/>
              <w:adjustRightInd w:val="0"/>
              <w:ind w:left="29" w:firstLine="3"/>
              <w:contextualSpacing/>
              <w:jc w:val="both"/>
              <w:textAlignment w:val="baseline"/>
              <w:rPr>
                <w:rFonts w:ascii="Geometria" w:eastAsia="Times New Roman" w:hAnsi="Geometria" w:cs="Times New Roman"/>
                <w:iCs/>
                <w:sz w:val="20"/>
                <w:szCs w:val="20"/>
                <w:lang w:eastAsia="ja-JP"/>
              </w:rPr>
            </w:pPr>
            <w:r w:rsidRPr="00A92743">
              <w:rPr>
                <w:rFonts w:ascii="Geometria" w:eastAsia="Times New Roman" w:hAnsi="Geometria" w:cs="Times New Roman"/>
                <w:iCs/>
                <w:sz w:val="20"/>
                <w:szCs w:val="20"/>
                <w:lang w:eastAsia="ja-JP"/>
              </w:rPr>
              <w:t xml:space="preserve">В случае, если любая из Сторон сочтет необходимым обжаловать решение налогового органа в судебном порядке, другая Сторона обязуется выдать обжалующей Стороне доверенность, содержащую соответствующие полномочия, а также оказывать </w:t>
            </w:r>
            <w:proofErr w:type="gramStart"/>
            <w:r w:rsidRPr="00A92743">
              <w:rPr>
                <w:rFonts w:ascii="Geometria" w:eastAsia="Times New Roman" w:hAnsi="Geometria" w:cs="Times New Roman"/>
                <w:iCs/>
                <w:sz w:val="20"/>
                <w:szCs w:val="20"/>
                <w:lang w:eastAsia="ja-JP"/>
              </w:rPr>
              <w:t>всестороннее содействие</w:t>
            </w:r>
            <w:proofErr w:type="gramEnd"/>
            <w:r w:rsidRPr="00A92743">
              <w:rPr>
                <w:rFonts w:ascii="Geometria" w:eastAsia="Times New Roman" w:hAnsi="Geometria" w:cs="Times New Roman"/>
                <w:iCs/>
                <w:sz w:val="20"/>
                <w:szCs w:val="20"/>
                <w:lang w:eastAsia="ja-JP"/>
              </w:rPr>
              <w:t>.</w:t>
            </w:r>
          </w:p>
          <w:p w14:paraId="1F8493A7" w14:textId="5EA8D2F7" w:rsidR="00C13FDA" w:rsidRPr="00A92743" w:rsidRDefault="00C13FDA" w:rsidP="004A77BD">
            <w:pPr>
              <w:widowControl w:val="0"/>
              <w:overflowPunct w:val="0"/>
              <w:autoSpaceDE w:val="0"/>
              <w:autoSpaceDN w:val="0"/>
              <w:adjustRightInd w:val="0"/>
              <w:ind w:left="29" w:firstLine="3"/>
              <w:jc w:val="both"/>
              <w:textAlignment w:val="baseline"/>
              <w:rPr>
                <w:rFonts w:ascii="Geometria" w:eastAsia="Times New Roman" w:hAnsi="Geometria" w:cs="Times New Roman"/>
                <w:iCs/>
                <w:sz w:val="20"/>
                <w:szCs w:val="20"/>
                <w:lang w:eastAsia="ja-JP"/>
              </w:rPr>
            </w:pPr>
            <w:r w:rsidRPr="00A92743">
              <w:rPr>
                <w:rFonts w:ascii="Geometria" w:eastAsia="Times New Roman" w:hAnsi="Geometria" w:cs="Times New Roman"/>
                <w:iCs/>
                <w:sz w:val="20"/>
                <w:szCs w:val="20"/>
                <w:lang w:eastAsia="ja-JP"/>
              </w:rPr>
              <w:t xml:space="preserve">При обжаловании </w:t>
            </w:r>
            <w:r w:rsidR="009B250F" w:rsidRPr="00A92743">
              <w:rPr>
                <w:rFonts w:ascii="Geometria" w:hAnsi="Geometria" w:cs="Times New Roman"/>
                <w:color w:val="000000"/>
                <w:sz w:val="20"/>
                <w:szCs w:val="20"/>
              </w:rPr>
              <w:t>Клиент</w:t>
            </w:r>
            <w:r w:rsidRPr="00A92743">
              <w:rPr>
                <w:rFonts w:ascii="Geometria" w:eastAsia="Times New Roman" w:hAnsi="Geometria" w:cs="Times New Roman"/>
                <w:iCs/>
                <w:sz w:val="20"/>
                <w:szCs w:val="20"/>
                <w:lang w:eastAsia="ja-JP"/>
              </w:rPr>
              <w:t xml:space="preserve">ом или </w:t>
            </w:r>
            <w:proofErr w:type="spellStart"/>
            <w:r w:rsidR="001640D6" w:rsidRPr="00A92743">
              <w:rPr>
                <w:rFonts w:ascii="Geometria" w:hAnsi="Geometria" w:cs="Times New Roman"/>
                <w:bCs/>
                <w:color w:val="000000"/>
                <w:sz w:val="20"/>
                <w:szCs w:val="20"/>
              </w:rPr>
              <w:t>SaaS</w:t>
            </w:r>
            <w:proofErr w:type="spellEnd"/>
            <w:r w:rsidR="001640D6" w:rsidRPr="00A92743">
              <w:rPr>
                <w:rFonts w:ascii="Cambria Math" w:hAnsi="Cambria Math" w:cs="Cambria Math"/>
                <w:bCs/>
                <w:color w:val="000000"/>
                <w:sz w:val="20"/>
                <w:szCs w:val="20"/>
              </w:rPr>
              <w:t>‐</w:t>
            </w:r>
            <w:r w:rsidR="001640D6" w:rsidRPr="00A92743">
              <w:rPr>
                <w:rFonts w:ascii="Geometria" w:hAnsi="Geometria" w:cs="Times New Roman"/>
                <w:bCs/>
                <w:color w:val="000000"/>
                <w:sz w:val="20"/>
                <w:szCs w:val="20"/>
              </w:rPr>
              <w:t>провайдером</w:t>
            </w:r>
            <w:r w:rsidRPr="00A92743">
              <w:rPr>
                <w:rFonts w:ascii="Geometria" w:eastAsia="Times New Roman" w:hAnsi="Geometria" w:cs="Times New Roman"/>
                <w:iCs/>
                <w:sz w:val="20"/>
                <w:szCs w:val="20"/>
                <w:lang w:eastAsia="ja-JP"/>
              </w:rPr>
              <w:t xml:space="preserve"> названного решения налогового органа в судебном порядке, документом, подтверждающим возникновение оснований для возмещения соответствующей Стороной убытков, является вступившее в законную силу решение суда.</w:t>
            </w:r>
          </w:p>
          <w:p w14:paraId="3C212B8F" w14:textId="77777777" w:rsidR="00C13FDA" w:rsidRPr="00A92743" w:rsidRDefault="00C13FDA" w:rsidP="004A77BD">
            <w:pPr>
              <w:spacing w:after="120"/>
              <w:ind w:left="29" w:firstLine="3"/>
              <w:jc w:val="both"/>
              <w:rPr>
                <w:rFonts w:ascii="Geometria" w:eastAsia="Arial Unicode MS" w:hAnsi="Geometria" w:cs="Times New Roman"/>
                <w:color w:val="000000" w:themeColor="text1"/>
                <w:sz w:val="20"/>
                <w:szCs w:val="20"/>
                <w:lang w:eastAsia="ja-JP"/>
              </w:rPr>
            </w:pPr>
            <w:r w:rsidRPr="00A92743">
              <w:rPr>
                <w:rFonts w:ascii="Geometria" w:eastAsia="Times New Roman" w:hAnsi="Geometria" w:cs="Times New Roman"/>
                <w:sz w:val="20"/>
                <w:szCs w:val="20"/>
                <w:lang w:eastAsia="ja-JP"/>
              </w:rPr>
              <w:t xml:space="preserve">Сторона освобождается от исполнения обязательства возместить другой Стороне вышеуказанные налоговые убытки, если докажет факт своевременного и безошибочного представления всех требуемых документов в ИФНС и своевременной уплаты соответствующих сумм НДС и налога на прибыль. </w:t>
            </w:r>
            <w:r w:rsidRPr="00A92743">
              <w:rPr>
                <w:rFonts w:ascii="Geometria" w:eastAsia="Times New Roman" w:hAnsi="Geometria" w:cs="Times New Roman"/>
                <w:iCs/>
                <w:sz w:val="20"/>
                <w:szCs w:val="20"/>
                <w:lang w:eastAsia="ja-JP"/>
              </w:rPr>
              <w:t xml:space="preserve">Стороны не несут ответственности по </w:t>
            </w:r>
            <w:r w:rsidRPr="00A92743">
              <w:rPr>
                <w:rFonts w:ascii="Geometria" w:eastAsia="Times New Roman" w:hAnsi="Geometria" w:cs="Times New Roman"/>
                <w:iCs/>
                <w:sz w:val="20"/>
                <w:szCs w:val="20"/>
                <w:lang w:eastAsia="ja-JP"/>
              </w:rPr>
              <w:lastRenderedPageBreak/>
              <w:t xml:space="preserve">любым иным основаниям, в </w:t>
            </w:r>
            <w:proofErr w:type="gramStart"/>
            <w:r w:rsidRPr="00A92743">
              <w:rPr>
                <w:rFonts w:ascii="Geometria" w:eastAsia="Times New Roman" w:hAnsi="Geometria" w:cs="Times New Roman"/>
                <w:iCs/>
                <w:sz w:val="20"/>
                <w:szCs w:val="20"/>
                <w:lang w:eastAsia="ja-JP"/>
              </w:rPr>
              <w:t>т.ч.</w:t>
            </w:r>
            <w:proofErr w:type="gramEnd"/>
            <w:r w:rsidRPr="00A92743">
              <w:rPr>
                <w:rFonts w:ascii="Geometria" w:eastAsia="Times New Roman" w:hAnsi="Geometria" w:cs="Times New Roman"/>
                <w:iCs/>
                <w:sz w:val="20"/>
                <w:szCs w:val="20"/>
                <w:lang w:eastAsia="ja-JP"/>
              </w:rPr>
              <w:t xml:space="preserve"> при отсутствии доказательств целесообразности расходов, которые повлекли признание налоговыми органами в отношении такой Стороны неправомерным учета расходов на приобретение услуг в рамках настоящего Договора и применения налоговых вычетов в отношении сумм НДС и отнесения на затраты при налогообложении прибыли, предъявленных такой Стороной. </w:t>
            </w:r>
            <w:r w:rsidRPr="00A92743">
              <w:rPr>
                <w:rFonts w:ascii="Geometria" w:eastAsia="Times New Roman" w:hAnsi="Geometria" w:cs="Times New Roman"/>
                <w:sz w:val="20"/>
                <w:szCs w:val="20"/>
                <w:lang w:eastAsia="ja-JP"/>
              </w:rPr>
              <w:t xml:space="preserve">При нарушении Стороной сроков </w:t>
            </w:r>
            <w:proofErr w:type="gramStart"/>
            <w:r w:rsidRPr="00A92743">
              <w:rPr>
                <w:rFonts w:ascii="Geometria" w:eastAsia="Times New Roman" w:hAnsi="Geometria" w:cs="Times New Roman"/>
                <w:sz w:val="20"/>
                <w:szCs w:val="20"/>
                <w:lang w:eastAsia="ja-JP"/>
              </w:rPr>
              <w:t xml:space="preserve">уведомления  </w:t>
            </w:r>
            <w:r w:rsidRPr="00A92743">
              <w:rPr>
                <w:rFonts w:ascii="Geometria" w:eastAsia="Times New Roman" w:hAnsi="Geometria" w:cs="Times New Roman"/>
                <w:iCs/>
                <w:sz w:val="20"/>
                <w:szCs w:val="20"/>
                <w:lang w:eastAsia="ja-JP"/>
              </w:rPr>
              <w:t>или</w:t>
            </w:r>
            <w:proofErr w:type="gramEnd"/>
            <w:r w:rsidRPr="00A92743">
              <w:rPr>
                <w:rFonts w:ascii="Geometria" w:eastAsia="Times New Roman" w:hAnsi="Geometria" w:cs="Times New Roman"/>
                <w:iCs/>
                <w:sz w:val="20"/>
                <w:szCs w:val="20"/>
                <w:lang w:eastAsia="ja-JP"/>
              </w:rPr>
              <w:t xml:space="preserve"> не уведомления </w:t>
            </w:r>
            <w:r w:rsidRPr="00A92743">
              <w:rPr>
                <w:rFonts w:ascii="Geometria" w:eastAsia="Times New Roman" w:hAnsi="Geometria" w:cs="Times New Roman"/>
                <w:sz w:val="20"/>
                <w:szCs w:val="20"/>
                <w:lang w:eastAsia="ja-JP"/>
              </w:rPr>
              <w:t xml:space="preserve">о получении </w:t>
            </w:r>
            <w:r w:rsidRPr="00A92743">
              <w:rPr>
                <w:rFonts w:ascii="Geometria" w:eastAsia="Times New Roman" w:hAnsi="Geometria" w:cs="Times New Roman"/>
                <w:iCs/>
                <w:sz w:val="20"/>
                <w:szCs w:val="20"/>
                <w:lang w:eastAsia="ja-JP"/>
              </w:rPr>
              <w:t>требования в ходе камеральной проверки или акта проверки в ходе выездной налоговой проверки, другая Сторона освобождается от</w:t>
            </w:r>
            <w:r w:rsidRPr="00A92743">
              <w:rPr>
                <w:rFonts w:ascii="Geometria" w:eastAsia="Times New Roman" w:hAnsi="Geometria" w:cs="Times New Roman"/>
                <w:iCs/>
                <w:sz w:val="20"/>
                <w:szCs w:val="20"/>
                <w:lang w:val="en-AU" w:eastAsia="ja-JP"/>
              </w:rPr>
              <w:t> </w:t>
            </w:r>
            <w:r w:rsidRPr="00A92743">
              <w:rPr>
                <w:rFonts w:ascii="Geometria" w:eastAsia="Times New Roman" w:hAnsi="Geometria" w:cs="Times New Roman"/>
                <w:iCs/>
                <w:sz w:val="20"/>
                <w:szCs w:val="20"/>
                <w:lang w:eastAsia="ja-JP"/>
              </w:rPr>
              <w:t xml:space="preserve"> возмещения убытков, предусмотренных настоящим разделом. </w:t>
            </w:r>
            <w:r w:rsidRPr="00A92743">
              <w:rPr>
                <w:rFonts w:ascii="Geometria" w:eastAsia="Arial Unicode MS" w:hAnsi="Geometria" w:cs="Times New Roman"/>
                <w:color w:val="000000" w:themeColor="text1"/>
                <w:sz w:val="20"/>
                <w:szCs w:val="20"/>
                <w:lang w:eastAsia="ja-JP"/>
              </w:rPr>
              <w:t xml:space="preserve">В случае наступления обстоятельств, указанных в настоящем разделе, виновная Сторона обязуется возместить другой Стороне понесенные убытки в течение 10 (десяти) рабочих дней с момента предъявления соответствующего требования, основанием которого является решении уполномоченного налогового органа/суда, вступившее в законную силу.  </w:t>
            </w:r>
          </w:p>
        </w:tc>
      </w:tr>
      <w:tr w:rsidR="004A77BD" w:rsidRPr="00A92743" w14:paraId="4DFA7ED4" w14:textId="77777777" w:rsidTr="0049163A">
        <w:tc>
          <w:tcPr>
            <w:tcW w:w="5000" w:type="pct"/>
          </w:tcPr>
          <w:p w14:paraId="2616A667" w14:textId="65F3F10D" w:rsidR="004A77BD" w:rsidRPr="00A92743" w:rsidRDefault="0025046A" w:rsidP="00A92743">
            <w:pPr>
              <w:pStyle w:val="ListParagraph"/>
              <w:numPr>
                <w:ilvl w:val="1"/>
                <w:numId w:val="16"/>
              </w:numPr>
              <w:tabs>
                <w:tab w:val="left" w:pos="457"/>
              </w:tabs>
              <w:ind w:left="0" w:firstLine="0"/>
              <w:jc w:val="both"/>
              <w:rPr>
                <w:rFonts w:ascii="Geometria" w:hAnsi="Geometria"/>
                <w:iCs/>
                <w:lang w:val="ru-RU"/>
              </w:rPr>
            </w:pPr>
            <w:r w:rsidRPr="00A92743">
              <w:rPr>
                <w:rFonts w:ascii="Geometria" w:hAnsi="Geometria"/>
                <w:bCs/>
                <w:color w:val="000000"/>
              </w:rPr>
              <w:lastRenderedPageBreak/>
              <w:t>SaaS</w:t>
            </w:r>
            <w:r w:rsidRPr="00A92743">
              <w:rPr>
                <w:rFonts w:ascii="Cambria Math" w:hAnsi="Cambria Math" w:cs="Cambria Math"/>
                <w:bCs/>
                <w:color w:val="000000"/>
                <w:lang w:val="ru-RU"/>
              </w:rPr>
              <w:t>‐</w:t>
            </w:r>
            <w:r w:rsidRPr="00A92743">
              <w:rPr>
                <w:rFonts w:ascii="Geometria" w:hAnsi="Geometria"/>
                <w:bCs/>
                <w:color w:val="000000"/>
                <w:lang w:val="ru-RU"/>
              </w:rPr>
              <w:t>провайдер</w:t>
            </w:r>
            <w:r w:rsidR="004A77BD" w:rsidRPr="00A92743">
              <w:rPr>
                <w:rFonts w:ascii="Geometria" w:hAnsi="Geometria"/>
                <w:lang w:val="ru-RU"/>
              </w:rPr>
              <w:t xml:space="preserve"> заверяет и гарантирует, что не является и не будет являться на протяжении срока действия настоящего Договора стороной по любому соглашению, которое препятствует выполнению ею обязательств по настоящему Договору, и что не будет принимать заявки на оказания услуг от третьих лиц, которые бы создали конфликт интересов, не будет заключать соглашения с третьими лицами на предоставление услуг, которые ограничили бы возможность предоставления ею </w:t>
            </w:r>
            <w:r w:rsidR="004116CD" w:rsidRPr="00A92743">
              <w:rPr>
                <w:rFonts w:ascii="Geometria" w:hAnsi="Geometria"/>
                <w:lang w:val="ru-RU"/>
              </w:rPr>
              <w:t>у</w:t>
            </w:r>
            <w:r w:rsidR="004A77BD" w:rsidRPr="00A92743">
              <w:rPr>
                <w:rFonts w:ascii="Geometria" w:hAnsi="Geometria"/>
                <w:lang w:val="ru-RU"/>
              </w:rPr>
              <w:t>слуг по настоящему Договору, и не будет выполнять другие действия, которые иным образом привели бы к конфликту интересов.</w:t>
            </w:r>
          </w:p>
        </w:tc>
      </w:tr>
      <w:tr w:rsidR="004A77BD" w:rsidRPr="00A92743" w14:paraId="32759DCA" w14:textId="77777777" w:rsidTr="0049163A">
        <w:tc>
          <w:tcPr>
            <w:tcW w:w="5000" w:type="pct"/>
          </w:tcPr>
          <w:p w14:paraId="3C612973" w14:textId="77777777" w:rsidR="004A77BD" w:rsidRPr="00A92743" w:rsidRDefault="004A77BD" w:rsidP="004A77BD">
            <w:pPr>
              <w:widowControl w:val="0"/>
              <w:overflowPunct w:val="0"/>
              <w:autoSpaceDE w:val="0"/>
              <w:autoSpaceDN w:val="0"/>
              <w:adjustRightInd w:val="0"/>
              <w:ind w:left="32"/>
              <w:contextualSpacing/>
              <w:jc w:val="both"/>
              <w:textAlignment w:val="baseline"/>
              <w:rPr>
                <w:rFonts w:ascii="Geometria" w:eastAsia="Times New Roman" w:hAnsi="Geometria" w:cs="Times New Roman"/>
                <w:iCs/>
                <w:sz w:val="20"/>
                <w:szCs w:val="20"/>
                <w:lang w:eastAsia="ja-JP"/>
              </w:rPr>
            </w:pPr>
          </w:p>
          <w:p w14:paraId="47D43156" w14:textId="50C1F858" w:rsidR="004A77BD" w:rsidRPr="00A92743" w:rsidRDefault="004A77BD" w:rsidP="004A77BD">
            <w:pPr>
              <w:widowControl w:val="0"/>
              <w:overflowPunct w:val="0"/>
              <w:autoSpaceDE w:val="0"/>
              <w:autoSpaceDN w:val="0"/>
              <w:adjustRightInd w:val="0"/>
              <w:ind w:left="32"/>
              <w:contextualSpacing/>
              <w:jc w:val="both"/>
              <w:textAlignment w:val="baseline"/>
              <w:rPr>
                <w:rFonts w:ascii="Geometria" w:eastAsia="Times New Roman" w:hAnsi="Geometria" w:cs="Times New Roman"/>
                <w:iCs/>
                <w:sz w:val="20"/>
                <w:szCs w:val="20"/>
                <w:lang w:eastAsia="ja-JP"/>
              </w:rPr>
            </w:pPr>
          </w:p>
        </w:tc>
      </w:tr>
      <w:tr w:rsidR="00C13FDA" w:rsidRPr="00A92743" w14:paraId="3CA65582" w14:textId="77777777" w:rsidTr="0049163A">
        <w:tc>
          <w:tcPr>
            <w:tcW w:w="5000" w:type="pct"/>
          </w:tcPr>
          <w:p w14:paraId="552662BA" w14:textId="77777777" w:rsidR="00C13FDA" w:rsidRPr="00A92743" w:rsidRDefault="00C13FDA" w:rsidP="00A92743">
            <w:pPr>
              <w:widowControl w:val="0"/>
              <w:numPr>
                <w:ilvl w:val="0"/>
                <w:numId w:val="16"/>
              </w:numPr>
              <w:overflowPunct w:val="0"/>
              <w:autoSpaceDE w:val="0"/>
              <w:autoSpaceDN w:val="0"/>
              <w:adjustRightInd w:val="0"/>
              <w:spacing w:after="120"/>
              <w:ind w:left="316"/>
              <w:textAlignment w:val="baseline"/>
              <w:rPr>
                <w:rFonts w:ascii="Geometria" w:eastAsia="Times New Roman" w:hAnsi="Geometria" w:cs="Times New Roman"/>
                <w:b/>
                <w:color w:val="000000" w:themeColor="text1"/>
                <w:sz w:val="20"/>
                <w:szCs w:val="20"/>
                <w:lang w:eastAsia="ja-JP"/>
              </w:rPr>
            </w:pPr>
            <w:r w:rsidRPr="00A92743">
              <w:rPr>
                <w:rFonts w:ascii="Geometria" w:hAnsi="Geometria" w:cs="Times New Roman"/>
                <w:b/>
                <w:sz w:val="20"/>
                <w:szCs w:val="20"/>
              </w:rPr>
              <w:t>СРОК</w:t>
            </w:r>
            <w:r w:rsidRPr="00A92743">
              <w:rPr>
                <w:rFonts w:ascii="Geometria" w:eastAsia="Times New Roman" w:hAnsi="Geometria" w:cs="Times New Roman"/>
                <w:b/>
                <w:color w:val="000000" w:themeColor="text1"/>
                <w:sz w:val="20"/>
                <w:szCs w:val="20"/>
                <w:lang w:eastAsia="ja-JP"/>
              </w:rPr>
              <w:t xml:space="preserve"> ДЕЙСТВИЯ ДОГОВОРА</w:t>
            </w:r>
          </w:p>
        </w:tc>
      </w:tr>
      <w:tr w:rsidR="00C13FDA" w:rsidRPr="00A92743" w14:paraId="180B2442" w14:textId="77777777" w:rsidTr="0049163A">
        <w:tc>
          <w:tcPr>
            <w:tcW w:w="5000" w:type="pct"/>
          </w:tcPr>
          <w:p w14:paraId="542B3132" w14:textId="77777777" w:rsidR="00C13FDA" w:rsidRPr="00A92743" w:rsidRDefault="00C13FDA"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 xml:space="preserve">Настоящий Договор вступает в силу с момента его подписания и прекращает свое действие при наступлении любого из следующих обстоятельств: </w:t>
            </w:r>
          </w:p>
        </w:tc>
      </w:tr>
      <w:tr w:rsidR="00C13FDA" w:rsidRPr="00A92743" w14:paraId="42E534C1" w14:textId="77777777" w:rsidTr="0049163A">
        <w:tc>
          <w:tcPr>
            <w:tcW w:w="5000" w:type="pct"/>
          </w:tcPr>
          <w:p w14:paraId="7E7AAA53" w14:textId="0B4E758A" w:rsidR="00C13FDA" w:rsidRPr="00A92743" w:rsidRDefault="00C13FDA" w:rsidP="00A92743">
            <w:pPr>
              <w:widowControl w:val="0"/>
              <w:numPr>
                <w:ilvl w:val="2"/>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 xml:space="preserve">истечения </w:t>
            </w:r>
            <w:r w:rsidR="004A77BD" w:rsidRPr="00A92743">
              <w:rPr>
                <w:rFonts w:ascii="Geometria" w:eastAsia="Times New Roman" w:hAnsi="Geometria" w:cs="Times New Roman"/>
                <w:sz w:val="20"/>
                <w:szCs w:val="20"/>
                <w:lang w:eastAsia="ja-JP"/>
              </w:rPr>
              <w:t>3 (трех) лет</w:t>
            </w:r>
            <w:r w:rsidRPr="00A92743">
              <w:rPr>
                <w:rFonts w:ascii="Geometria" w:eastAsia="Times New Roman" w:hAnsi="Geometria" w:cs="Times New Roman"/>
                <w:sz w:val="20"/>
                <w:szCs w:val="20"/>
                <w:lang w:eastAsia="ja-JP"/>
              </w:rPr>
              <w:t xml:space="preserve"> с даты подписания Договора;</w:t>
            </w:r>
          </w:p>
        </w:tc>
      </w:tr>
      <w:tr w:rsidR="00C13FDA" w:rsidRPr="00A92743" w14:paraId="33AB61B2" w14:textId="77777777" w:rsidTr="0049163A">
        <w:tc>
          <w:tcPr>
            <w:tcW w:w="5000" w:type="pct"/>
          </w:tcPr>
          <w:p w14:paraId="6E259AAA" w14:textId="77777777" w:rsidR="00C13FDA" w:rsidRPr="00A92743" w:rsidRDefault="00C13FDA" w:rsidP="00A92743">
            <w:pPr>
              <w:widowControl w:val="0"/>
              <w:numPr>
                <w:ilvl w:val="2"/>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подписания Сторонами Соглашения о расторжении настоящего Договора;</w:t>
            </w:r>
          </w:p>
        </w:tc>
      </w:tr>
      <w:tr w:rsidR="00C13FDA" w:rsidRPr="00A92743" w14:paraId="4D0203BE" w14:textId="77777777" w:rsidTr="0049163A">
        <w:tc>
          <w:tcPr>
            <w:tcW w:w="5000" w:type="pct"/>
          </w:tcPr>
          <w:p w14:paraId="50CFBFE8" w14:textId="77777777" w:rsidR="00C13FDA" w:rsidRPr="00A92743" w:rsidRDefault="00C13FDA" w:rsidP="00A92743">
            <w:pPr>
              <w:widowControl w:val="0"/>
              <w:numPr>
                <w:ilvl w:val="2"/>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односторонний отказ одной из Сторон от настоящего Договора в случаях, когда возможность такого отказа предусмотрена законом или настоящим Договором;</w:t>
            </w:r>
          </w:p>
        </w:tc>
      </w:tr>
      <w:tr w:rsidR="00C13FDA" w:rsidRPr="00A92743" w14:paraId="4BFCCB63" w14:textId="77777777" w:rsidTr="0049163A">
        <w:tc>
          <w:tcPr>
            <w:tcW w:w="5000" w:type="pct"/>
          </w:tcPr>
          <w:p w14:paraId="61566F68" w14:textId="77777777" w:rsidR="00C13FDA" w:rsidRPr="00A92743" w:rsidRDefault="00C13FDA" w:rsidP="00A92743">
            <w:pPr>
              <w:widowControl w:val="0"/>
              <w:numPr>
                <w:ilvl w:val="2"/>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иные случаи, предусмотренные законодательством РФ, настоящим Договором и/или соглашением Сторон.</w:t>
            </w:r>
          </w:p>
        </w:tc>
      </w:tr>
      <w:tr w:rsidR="00C13FDA" w:rsidRPr="00A92743" w14:paraId="50C823EC" w14:textId="77777777" w:rsidTr="0049163A">
        <w:tc>
          <w:tcPr>
            <w:tcW w:w="5000" w:type="pct"/>
          </w:tcPr>
          <w:p w14:paraId="3C13704E" w14:textId="77777777" w:rsidR="00C13FDA" w:rsidRPr="00A92743" w:rsidRDefault="00C13FDA"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 xml:space="preserve">Каждая из Сторон вправе в любое время прекратить настоящий Договор, направив другой стороне письменное уведомление как минимум за 3 (три) месяца до прекращения. </w:t>
            </w:r>
          </w:p>
        </w:tc>
      </w:tr>
      <w:tr w:rsidR="00C13FDA" w:rsidRPr="00A92743" w14:paraId="6EDF99AD" w14:textId="77777777" w:rsidTr="0049163A">
        <w:tc>
          <w:tcPr>
            <w:tcW w:w="5000" w:type="pct"/>
          </w:tcPr>
          <w:p w14:paraId="2916E86E" w14:textId="77777777" w:rsidR="00C13FDA" w:rsidRPr="00A92743" w:rsidRDefault="00C13FDA"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color w:val="000000" w:themeColor="text1"/>
                <w:sz w:val="20"/>
                <w:szCs w:val="20"/>
                <w:lang w:eastAsia="ja-JP"/>
              </w:rPr>
            </w:pPr>
            <w:r w:rsidRPr="00A92743">
              <w:rPr>
                <w:rFonts w:ascii="Geometria" w:eastAsia="Times New Roman" w:hAnsi="Geometria" w:cs="Times New Roman"/>
                <w:sz w:val="20"/>
                <w:szCs w:val="20"/>
                <w:lang w:eastAsia="ja-JP"/>
              </w:rPr>
              <w:t>Любая из Сторон вправе незамедлительно прекратить настоящий Договор, направив другой Стороне письменное</w:t>
            </w:r>
            <w:r w:rsidRPr="00A92743">
              <w:rPr>
                <w:rFonts w:ascii="Geometria" w:eastAsia="Times New Roman" w:hAnsi="Geometria" w:cs="Times New Roman"/>
                <w:color w:val="000000" w:themeColor="text1"/>
                <w:sz w:val="20"/>
                <w:szCs w:val="20"/>
                <w:lang w:eastAsia="ja-JP"/>
              </w:rPr>
              <w:t xml:space="preserve"> уведомление, в случае наступления любого из следующих событий:</w:t>
            </w:r>
          </w:p>
        </w:tc>
      </w:tr>
      <w:tr w:rsidR="00C13FDA" w:rsidRPr="00A92743" w14:paraId="06BA0BEC" w14:textId="77777777" w:rsidTr="0049163A">
        <w:tc>
          <w:tcPr>
            <w:tcW w:w="5000" w:type="pct"/>
          </w:tcPr>
          <w:p w14:paraId="13177A43" w14:textId="77777777" w:rsidR="00C13FDA" w:rsidRPr="00A92743" w:rsidRDefault="00C13FDA" w:rsidP="004A77BD">
            <w:pPr>
              <w:widowControl w:val="0"/>
              <w:numPr>
                <w:ilvl w:val="0"/>
                <w:numId w:val="4"/>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color w:val="000000" w:themeColor="text1"/>
                <w:sz w:val="20"/>
                <w:szCs w:val="20"/>
                <w:lang w:eastAsia="ja-JP"/>
              </w:rPr>
            </w:pPr>
            <w:r w:rsidRPr="00A92743">
              <w:rPr>
                <w:rFonts w:ascii="Geometria" w:eastAsia="Times New Roman" w:hAnsi="Geometria" w:cs="Times New Roman"/>
                <w:color w:val="000000" w:themeColor="text1"/>
                <w:sz w:val="20"/>
                <w:szCs w:val="20"/>
                <w:lang w:eastAsia="ja-JP"/>
              </w:rPr>
              <w:t>совершение другой Стороной существенного нарушения настоящего Договора;</w:t>
            </w:r>
          </w:p>
        </w:tc>
      </w:tr>
      <w:tr w:rsidR="00C13FDA" w:rsidRPr="00A92743" w14:paraId="7739C2A7" w14:textId="77777777" w:rsidTr="0049163A">
        <w:tc>
          <w:tcPr>
            <w:tcW w:w="5000" w:type="pct"/>
          </w:tcPr>
          <w:p w14:paraId="2A681D53" w14:textId="77777777" w:rsidR="00C13FDA" w:rsidRPr="00A92743" w:rsidRDefault="00C13FDA" w:rsidP="004A77BD">
            <w:pPr>
              <w:widowControl w:val="0"/>
              <w:numPr>
                <w:ilvl w:val="0"/>
                <w:numId w:val="4"/>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color w:val="000000" w:themeColor="text1"/>
                <w:sz w:val="20"/>
                <w:szCs w:val="20"/>
                <w:lang w:eastAsia="ja-JP"/>
              </w:rPr>
            </w:pPr>
            <w:r w:rsidRPr="00A92743">
              <w:rPr>
                <w:rFonts w:ascii="Geometria" w:eastAsia="Times New Roman" w:hAnsi="Geometria" w:cs="Times New Roman"/>
                <w:color w:val="000000" w:themeColor="text1"/>
                <w:sz w:val="20"/>
                <w:szCs w:val="20"/>
                <w:lang w:eastAsia="ja-JP"/>
              </w:rPr>
              <w:t>добровольное или принудительное возбуждение дела о банкротстве, конкурсного или аналогичного производства против другой Стороны.</w:t>
            </w:r>
          </w:p>
        </w:tc>
      </w:tr>
      <w:tr w:rsidR="00C13FDA" w:rsidRPr="00A92743" w14:paraId="1C8C9024" w14:textId="77777777" w:rsidTr="0049163A">
        <w:tc>
          <w:tcPr>
            <w:tcW w:w="5000" w:type="pct"/>
          </w:tcPr>
          <w:p w14:paraId="7DED8823" w14:textId="77777777" w:rsidR="00C13FDA" w:rsidRPr="00A92743" w:rsidRDefault="00C13FDA"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color w:val="000000" w:themeColor="text1"/>
                <w:sz w:val="20"/>
                <w:szCs w:val="20"/>
                <w:lang w:eastAsia="ja-JP"/>
              </w:rPr>
            </w:pPr>
            <w:r w:rsidRPr="00A92743">
              <w:rPr>
                <w:rFonts w:ascii="Geometria" w:eastAsia="Times New Roman" w:hAnsi="Geometria" w:cs="Times New Roman"/>
                <w:sz w:val="20"/>
                <w:szCs w:val="20"/>
                <w:lang w:eastAsia="ja-JP"/>
              </w:rPr>
              <w:t>Настоящий</w:t>
            </w:r>
            <w:r w:rsidRPr="00A92743">
              <w:rPr>
                <w:rFonts w:ascii="Geometria" w:eastAsia="Times New Roman" w:hAnsi="Geometria" w:cs="Times New Roman"/>
                <w:color w:val="000000" w:themeColor="text1"/>
                <w:sz w:val="20"/>
                <w:szCs w:val="20"/>
                <w:lang w:eastAsia="ja-JP"/>
              </w:rPr>
              <w:t xml:space="preserve"> Договор может быть досрочно расторгнут по иным основаниям и в порядке, предусмотренном действующим законодательством Российской Федерации.</w:t>
            </w:r>
          </w:p>
        </w:tc>
      </w:tr>
      <w:tr w:rsidR="00C13FDA" w:rsidRPr="00A92743" w14:paraId="44393B7F" w14:textId="77777777" w:rsidTr="0049163A">
        <w:tc>
          <w:tcPr>
            <w:tcW w:w="5000" w:type="pct"/>
          </w:tcPr>
          <w:p w14:paraId="57827E6F" w14:textId="0998DBB4" w:rsidR="00C13FDA" w:rsidRPr="00A92743" w:rsidRDefault="009B250F"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hAnsi="Geometria" w:cs="Times New Roman"/>
                <w:color w:val="000000"/>
                <w:sz w:val="20"/>
                <w:szCs w:val="20"/>
              </w:rPr>
              <w:t>Клиент</w:t>
            </w:r>
            <w:r w:rsidR="00C13FDA" w:rsidRPr="00A92743">
              <w:rPr>
                <w:rFonts w:ascii="Geometria" w:eastAsia="Times New Roman" w:hAnsi="Geometria" w:cs="Times New Roman"/>
                <w:sz w:val="20"/>
                <w:szCs w:val="20"/>
                <w:lang w:eastAsia="ja-JP"/>
              </w:rPr>
              <w:t xml:space="preserve"> имеет право в любое время с письменным уведомлением </w:t>
            </w:r>
            <w:proofErr w:type="spellStart"/>
            <w:r w:rsidR="0025046A" w:rsidRPr="00A92743">
              <w:rPr>
                <w:rFonts w:ascii="Geometria" w:hAnsi="Geometria" w:cs="Times New Roman"/>
                <w:bCs/>
                <w:color w:val="000000"/>
                <w:sz w:val="20"/>
                <w:szCs w:val="20"/>
              </w:rPr>
              <w:t>SaaS</w:t>
            </w:r>
            <w:proofErr w:type="spellEnd"/>
            <w:r w:rsidR="0025046A" w:rsidRPr="00A92743">
              <w:rPr>
                <w:rFonts w:ascii="Cambria Math" w:hAnsi="Cambria Math" w:cs="Cambria Math"/>
                <w:bCs/>
                <w:color w:val="000000"/>
                <w:sz w:val="20"/>
                <w:szCs w:val="20"/>
              </w:rPr>
              <w:t>‐</w:t>
            </w:r>
            <w:r w:rsidR="0025046A" w:rsidRPr="00A92743">
              <w:rPr>
                <w:rFonts w:ascii="Geometria" w:hAnsi="Geometria" w:cs="Times New Roman"/>
                <w:bCs/>
                <w:color w:val="000000"/>
                <w:sz w:val="20"/>
                <w:szCs w:val="20"/>
              </w:rPr>
              <w:t>провайдера</w:t>
            </w:r>
            <w:r w:rsidR="00C13FDA" w:rsidRPr="00A92743">
              <w:rPr>
                <w:rFonts w:ascii="Geometria" w:eastAsia="Times New Roman" w:hAnsi="Geometria" w:cs="Times New Roman"/>
                <w:sz w:val="20"/>
                <w:szCs w:val="20"/>
                <w:lang w:eastAsia="ja-JP"/>
              </w:rPr>
              <w:t xml:space="preserve"> за 30 дней до даты расторжения расторгнуть любое Приложение, произвести оплату </w:t>
            </w:r>
            <w:r w:rsidR="004116CD" w:rsidRPr="00A92743">
              <w:rPr>
                <w:rFonts w:ascii="Geometria" w:eastAsia="Times New Roman" w:hAnsi="Geometria" w:cs="Times New Roman"/>
                <w:sz w:val="20"/>
                <w:szCs w:val="20"/>
                <w:lang w:eastAsia="ja-JP"/>
              </w:rPr>
              <w:t>у</w:t>
            </w:r>
            <w:r w:rsidR="00C13FDA" w:rsidRPr="00A92743">
              <w:rPr>
                <w:rFonts w:ascii="Geometria" w:eastAsia="Times New Roman" w:hAnsi="Geometria" w:cs="Times New Roman"/>
                <w:sz w:val="20"/>
                <w:szCs w:val="20"/>
                <w:lang w:eastAsia="ja-JP"/>
              </w:rPr>
              <w:t xml:space="preserve">слуг </w:t>
            </w:r>
            <w:proofErr w:type="spellStart"/>
            <w:r w:rsidR="0025046A" w:rsidRPr="00A92743">
              <w:rPr>
                <w:rFonts w:ascii="Geometria" w:hAnsi="Geometria" w:cs="Times New Roman"/>
                <w:bCs/>
                <w:color w:val="000000"/>
                <w:sz w:val="20"/>
                <w:szCs w:val="20"/>
              </w:rPr>
              <w:t>SaaS</w:t>
            </w:r>
            <w:proofErr w:type="spellEnd"/>
            <w:r w:rsidR="0025046A" w:rsidRPr="00A92743">
              <w:rPr>
                <w:rFonts w:ascii="Cambria Math" w:hAnsi="Cambria Math" w:cs="Cambria Math"/>
                <w:bCs/>
                <w:color w:val="000000"/>
                <w:sz w:val="20"/>
                <w:szCs w:val="20"/>
              </w:rPr>
              <w:t>‐</w:t>
            </w:r>
            <w:r w:rsidR="0025046A" w:rsidRPr="00A92743">
              <w:rPr>
                <w:rFonts w:ascii="Geometria" w:hAnsi="Geometria" w:cs="Times New Roman"/>
                <w:bCs/>
                <w:color w:val="000000"/>
                <w:sz w:val="20"/>
                <w:szCs w:val="20"/>
              </w:rPr>
              <w:t>провайдера</w:t>
            </w:r>
            <w:r w:rsidR="00C13FDA" w:rsidRPr="00A92743">
              <w:rPr>
                <w:rFonts w:ascii="Geometria" w:eastAsia="Times New Roman" w:hAnsi="Geometria" w:cs="Times New Roman"/>
                <w:sz w:val="20"/>
                <w:szCs w:val="20"/>
                <w:lang w:eastAsia="ja-JP"/>
              </w:rPr>
              <w:t xml:space="preserve"> пропорционально выполненным </w:t>
            </w:r>
            <w:r w:rsidR="00203A07" w:rsidRPr="00A92743">
              <w:rPr>
                <w:rFonts w:ascii="Geometria" w:eastAsia="Times New Roman" w:hAnsi="Geometria" w:cs="Times New Roman"/>
                <w:sz w:val="20"/>
                <w:szCs w:val="20"/>
                <w:lang w:eastAsia="ja-JP"/>
              </w:rPr>
              <w:t>у</w:t>
            </w:r>
            <w:r w:rsidR="00C13FDA" w:rsidRPr="00A92743">
              <w:rPr>
                <w:rFonts w:ascii="Geometria" w:eastAsia="Times New Roman" w:hAnsi="Geometria" w:cs="Times New Roman"/>
                <w:sz w:val="20"/>
                <w:szCs w:val="20"/>
                <w:lang w:eastAsia="ja-JP"/>
              </w:rPr>
              <w:t>слугам. Расторжение одного Приложения не влечет расторжения или недействительности других Приложений или Договора.</w:t>
            </w:r>
          </w:p>
        </w:tc>
      </w:tr>
      <w:tr w:rsidR="00C13FDA" w:rsidRPr="00A92743" w14:paraId="057DB196" w14:textId="77777777" w:rsidTr="0049163A">
        <w:tc>
          <w:tcPr>
            <w:tcW w:w="5000" w:type="pct"/>
          </w:tcPr>
          <w:p w14:paraId="62AC4270" w14:textId="224E76C8" w:rsidR="00C13FDA" w:rsidRPr="00A92743" w:rsidRDefault="00C13FDA" w:rsidP="00A92743">
            <w:pPr>
              <w:widowControl w:val="0"/>
              <w:numPr>
                <w:ilvl w:val="1"/>
                <w:numId w:val="16"/>
              </w:numPr>
              <w:tabs>
                <w:tab w:val="left" w:pos="316"/>
                <w:tab w:val="left" w:pos="457"/>
                <w:tab w:val="left" w:pos="680"/>
              </w:tabs>
              <w:overflowPunct w:val="0"/>
              <w:autoSpaceDE w:val="0"/>
              <w:autoSpaceDN w:val="0"/>
              <w:adjustRightInd w:val="0"/>
              <w:spacing w:after="120"/>
              <w:ind w:left="29" w:firstLine="3"/>
              <w:jc w:val="both"/>
              <w:textAlignment w:val="baseline"/>
              <w:rPr>
                <w:rFonts w:ascii="Geometria" w:eastAsia="Times New Roman" w:hAnsi="Geometria" w:cs="Times New Roman"/>
                <w:color w:val="000000" w:themeColor="text1"/>
                <w:sz w:val="20"/>
                <w:szCs w:val="20"/>
                <w:lang w:eastAsia="ja-JP"/>
              </w:rPr>
            </w:pPr>
            <w:r w:rsidRPr="00A92743">
              <w:rPr>
                <w:rFonts w:ascii="Geometria" w:eastAsia="Times New Roman" w:hAnsi="Geometria" w:cs="Times New Roman"/>
                <w:sz w:val="20"/>
                <w:szCs w:val="20"/>
                <w:lang w:eastAsia="ja-JP"/>
              </w:rPr>
              <w:t>В случае расторжения Договора или Приложения к нему Стороны обязуются в срок 30 (тридцать) дней произвести</w:t>
            </w:r>
            <w:r w:rsidRPr="00A92743">
              <w:rPr>
                <w:rFonts w:ascii="Geometria" w:eastAsia="Times New Roman" w:hAnsi="Geometria" w:cs="Times New Roman"/>
                <w:color w:val="000000" w:themeColor="text1"/>
                <w:sz w:val="20"/>
                <w:szCs w:val="20"/>
                <w:lang w:eastAsia="ja-JP"/>
              </w:rPr>
              <w:t xml:space="preserve"> сверку расчетов и подписать акт в отношении </w:t>
            </w:r>
            <w:r w:rsidR="00203A07" w:rsidRPr="00A92743">
              <w:rPr>
                <w:rFonts w:ascii="Geometria" w:eastAsia="Times New Roman" w:hAnsi="Geometria" w:cs="Times New Roman"/>
                <w:color w:val="000000" w:themeColor="text1"/>
                <w:sz w:val="20"/>
                <w:szCs w:val="20"/>
                <w:lang w:eastAsia="ja-JP"/>
              </w:rPr>
              <w:t>у</w:t>
            </w:r>
            <w:r w:rsidRPr="00A92743">
              <w:rPr>
                <w:rFonts w:ascii="Geometria" w:eastAsia="Times New Roman" w:hAnsi="Geometria" w:cs="Times New Roman"/>
                <w:color w:val="000000" w:themeColor="text1"/>
                <w:sz w:val="20"/>
                <w:szCs w:val="20"/>
                <w:lang w:eastAsia="ja-JP"/>
              </w:rPr>
              <w:t xml:space="preserve">слуг, принятых </w:t>
            </w:r>
            <w:r w:rsidR="009B250F" w:rsidRPr="00A92743">
              <w:rPr>
                <w:rFonts w:ascii="Geometria" w:hAnsi="Geometria" w:cs="Times New Roman"/>
                <w:color w:val="000000"/>
                <w:sz w:val="20"/>
                <w:szCs w:val="20"/>
              </w:rPr>
              <w:t>Клиент</w:t>
            </w:r>
            <w:r w:rsidRPr="00A92743">
              <w:rPr>
                <w:rFonts w:ascii="Geometria" w:eastAsia="Times New Roman" w:hAnsi="Geometria" w:cs="Times New Roman"/>
                <w:color w:val="000000" w:themeColor="text1"/>
                <w:sz w:val="20"/>
                <w:szCs w:val="20"/>
                <w:lang w:eastAsia="ja-JP"/>
              </w:rPr>
              <w:t>ом.</w:t>
            </w:r>
          </w:p>
        </w:tc>
      </w:tr>
      <w:tr w:rsidR="00C13FDA" w:rsidRPr="00A92743" w14:paraId="59075925" w14:textId="77777777" w:rsidTr="0049163A">
        <w:tc>
          <w:tcPr>
            <w:tcW w:w="5000" w:type="pct"/>
          </w:tcPr>
          <w:p w14:paraId="42127460" w14:textId="36FE6A7D" w:rsidR="00C13FDA" w:rsidRPr="00A92743" w:rsidRDefault="00C13FDA" w:rsidP="00A92743">
            <w:pPr>
              <w:pStyle w:val="ListParagraph"/>
              <w:numPr>
                <w:ilvl w:val="1"/>
                <w:numId w:val="16"/>
              </w:numPr>
              <w:tabs>
                <w:tab w:val="left" w:pos="32"/>
                <w:tab w:val="left" w:pos="680"/>
              </w:tabs>
              <w:spacing w:after="120"/>
              <w:ind w:left="32" w:firstLine="0"/>
              <w:jc w:val="both"/>
              <w:rPr>
                <w:rFonts w:ascii="Geometria" w:hAnsi="Geometria"/>
                <w:lang w:val="ru-RU"/>
              </w:rPr>
            </w:pPr>
            <w:r w:rsidRPr="00A92743">
              <w:rPr>
                <w:rFonts w:ascii="Geometria" w:hAnsi="Geometria"/>
                <w:lang w:val="ru-RU"/>
              </w:rPr>
              <w:t xml:space="preserve">Расторжение настоящего Договора не освобождает Стороны от выполнения </w:t>
            </w:r>
            <w:r w:rsidRPr="00A92743">
              <w:rPr>
                <w:rFonts w:ascii="Geometria" w:hAnsi="Geometria"/>
                <w:lang w:val="ru-RU"/>
              </w:rPr>
              <w:lastRenderedPageBreak/>
              <w:t>обязательств, возникших до даты расторжения настоящего Договора.</w:t>
            </w:r>
          </w:p>
        </w:tc>
      </w:tr>
      <w:tr w:rsidR="004A77BD" w:rsidRPr="00A92743" w14:paraId="5F9E236D" w14:textId="77777777" w:rsidTr="0049163A">
        <w:tc>
          <w:tcPr>
            <w:tcW w:w="5000" w:type="pct"/>
          </w:tcPr>
          <w:p w14:paraId="276B6F6B" w14:textId="77777777" w:rsidR="004A77BD" w:rsidRPr="00A92743" w:rsidRDefault="004A77BD" w:rsidP="00C13FDA">
            <w:pPr>
              <w:widowControl w:val="0"/>
              <w:overflowPunct w:val="0"/>
              <w:autoSpaceDE w:val="0"/>
              <w:autoSpaceDN w:val="0"/>
              <w:adjustRightInd w:val="0"/>
              <w:spacing w:after="120"/>
              <w:jc w:val="both"/>
              <w:textAlignment w:val="baseline"/>
              <w:rPr>
                <w:rFonts w:ascii="Geometria" w:eastAsia="Arial Unicode MS" w:hAnsi="Geometria" w:cs="Times New Roman"/>
                <w:color w:val="000000" w:themeColor="text1"/>
                <w:sz w:val="20"/>
                <w:szCs w:val="20"/>
                <w:lang w:eastAsia="ja-JP"/>
              </w:rPr>
            </w:pPr>
          </w:p>
        </w:tc>
      </w:tr>
      <w:tr w:rsidR="00C13FDA" w:rsidRPr="00A92743" w14:paraId="60035A84" w14:textId="77777777" w:rsidTr="0049163A">
        <w:tc>
          <w:tcPr>
            <w:tcW w:w="5000" w:type="pct"/>
          </w:tcPr>
          <w:p w14:paraId="57407CDF" w14:textId="7493141E" w:rsidR="00C13FDA" w:rsidRPr="00A92743" w:rsidRDefault="0088409B" w:rsidP="00A92743">
            <w:pPr>
              <w:widowControl w:val="0"/>
              <w:numPr>
                <w:ilvl w:val="0"/>
                <w:numId w:val="16"/>
              </w:numPr>
              <w:tabs>
                <w:tab w:val="left" w:pos="457"/>
              </w:tabs>
              <w:overflowPunct w:val="0"/>
              <w:autoSpaceDE w:val="0"/>
              <w:autoSpaceDN w:val="0"/>
              <w:adjustRightInd w:val="0"/>
              <w:spacing w:after="120"/>
              <w:ind w:left="29" w:firstLine="3"/>
              <w:textAlignment w:val="baseline"/>
              <w:rPr>
                <w:rFonts w:ascii="Geometria" w:eastAsia="Times New Roman" w:hAnsi="Geometria" w:cs="Times New Roman"/>
                <w:b/>
                <w:color w:val="000000" w:themeColor="text1"/>
                <w:sz w:val="20"/>
                <w:szCs w:val="20"/>
                <w:lang w:eastAsia="ja-JP"/>
              </w:rPr>
            </w:pPr>
            <w:r w:rsidRPr="00A92743">
              <w:rPr>
                <w:rFonts w:ascii="Geometria" w:hAnsi="Geometria" w:cs="Times New Roman"/>
                <w:b/>
                <w:sz w:val="20"/>
                <w:szCs w:val="20"/>
              </w:rPr>
              <w:t xml:space="preserve">ПРИМЕНИМОЕ ПРАВО И </w:t>
            </w:r>
            <w:r w:rsidR="00C13FDA" w:rsidRPr="00A92743">
              <w:rPr>
                <w:rFonts w:ascii="Geometria" w:hAnsi="Geometria" w:cs="Times New Roman"/>
                <w:b/>
                <w:sz w:val="20"/>
                <w:szCs w:val="20"/>
              </w:rPr>
              <w:t>РАЗРЕШЕНИЕ</w:t>
            </w:r>
            <w:r w:rsidR="00C13FDA" w:rsidRPr="00A92743">
              <w:rPr>
                <w:rFonts w:ascii="Geometria" w:eastAsia="Times New Roman" w:hAnsi="Geometria" w:cs="Times New Roman"/>
                <w:b/>
                <w:color w:val="000000" w:themeColor="text1"/>
                <w:sz w:val="20"/>
                <w:szCs w:val="20"/>
                <w:lang w:eastAsia="ja-JP"/>
              </w:rPr>
              <w:t xml:space="preserve"> СПОРОВ</w:t>
            </w:r>
          </w:p>
        </w:tc>
      </w:tr>
      <w:tr w:rsidR="008C7B80" w:rsidRPr="00A92743" w14:paraId="186A4E79" w14:textId="77777777" w:rsidTr="0049163A">
        <w:tc>
          <w:tcPr>
            <w:tcW w:w="5000" w:type="pct"/>
          </w:tcPr>
          <w:p w14:paraId="4704A63D" w14:textId="6D6C8080" w:rsidR="008C7B80" w:rsidRPr="00A92743" w:rsidRDefault="008C7B80" w:rsidP="00A92743">
            <w:pPr>
              <w:pStyle w:val="ListParagraph"/>
              <w:numPr>
                <w:ilvl w:val="1"/>
                <w:numId w:val="16"/>
              </w:numPr>
              <w:tabs>
                <w:tab w:val="left" w:pos="9"/>
                <w:tab w:val="left" w:pos="490"/>
              </w:tabs>
              <w:spacing w:after="120"/>
              <w:ind w:left="32" w:hanging="23"/>
              <w:jc w:val="both"/>
              <w:rPr>
                <w:rFonts w:ascii="Geometria" w:hAnsi="Geometria"/>
                <w:b/>
                <w:lang w:val="ru-RU"/>
              </w:rPr>
            </w:pPr>
            <w:r w:rsidRPr="00A92743">
              <w:rPr>
                <w:rFonts w:ascii="Geometria" w:hAnsi="Geometria"/>
                <w:lang w:val="ru-RU"/>
              </w:rPr>
              <w:t>Настоящий Договор регулируется и толкуется в соответствии с законодательством Российской Федерации.</w:t>
            </w:r>
          </w:p>
        </w:tc>
      </w:tr>
      <w:tr w:rsidR="00C13FDA" w:rsidRPr="00A92743" w14:paraId="514155EF" w14:textId="77777777" w:rsidTr="0049163A">
        <w:tc>
          <w:tcPr>
            <w:tcW w:w="5000" w:type="pct"/>
          </w:tcPr>
          <w:p w14:paraId="7BB45C2E"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Все споры и разногласия между Сторонами, возникающие или касающиеся настоящего Договора, либо его нарушения, прекращения или недействительности, разрешаются Сторонами путем переговоров.</w:t>
            </w:r>
          </w:p>
        </w:tc>
      </w:tr>
      <w:tr w:rsidR="00C13FDA" w:rsidRPr="00A92743" w14:paraId="27E34D05" w14:textId="77777777" w:rsidTr="0049163A">
        <w:tc>
          <w:tcPr>
            <w:tcW w:w="5000" w:type="pct"/>
          </w:tcPr>
          <w:p w14:paraId="528A8A2A"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 xml:space="preserve">При неурегулировании разногласий путем переговоров Стороны разрешают их в досудебном (претензионном) порядке. Претензия должна быть направлена в письменном виде по адресу Стороны, указанному в настоящем Договоре Срок ответа </w:t>
            </w:r>
            <w:proofErr w:type="gramStart"/>
            <w:r w:rsidRPr="00A92743">
              <w:rPr>
                <w:rFonts w:ascii="Geometria" w:eastAsia="Times New Roman" w:hAnsi="Geometria" w:cs="Times New Roman"/>
                <w:sz w:val="20"/>
                <w:szCs w:val="20"/>
                <w:lang w:eastAsia="ja-JP"/>
              </w:rPr>
              <w:t>на претензию</w:t>
            </w:r>
            <w:proofErr w:type="gramEnd"/>
            <w:r w:rsidRPr="00A92743">
              <w:rPr>
                <w:rFonts w:ascii="Geometria" w:eastAsia="Times New Roman" w:hAnsi="Geometria" w:cs="Times New Roman"/>
                <w:sz w:val="20"/>
                <w:szCs w:val="20"/>
                <w:lang w:eastAsia="ja-JP"/>
              </w:rPr>
              <w:t xml:space="preserve"> составляет 30 (тридцать) календарных дней с даты получения претензии.</w:t>
            </w:r>
          </w:p>
        </w:tc>
      </w:tr>
      <w:tr w:rsidR="00C13FDA" w:rsidRPr="00A92743" w14:paraId="032681DF" w14:textId="77777777" w:rsidTr="0049163A">
        <w:tc>
          <w:tcPr>
            <w:tcW w:w="5000" w:type="pct"/>
          </w:tcPr>
          <w:p w14:paraId="560E7189" w14:textId="77777777" w:rsidR="00C13FDA" w:rsidRPr="00A92743" w:rsidRDefault="00C13FDA" w:rsidP="00A92743">
            <w:pPr>
              <w:widowControl w:val="0"/>
              <w:numPr>
                <w:ilvl w:val="1"/>
                <w:numId w:val="16"/>
              </w:numPr>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 случае неурегулирования спора в ходе досудебного (претензионного) порядка Стороны передают его на рассмотрение в Арбитражный суд г. Москвы.</w:t>
            </w:r>
          </w:p>
        </w:tc>
      </w:tr>
      <w:tr w:rsidR="002D40BA" w:rsidRPr="00A92743" w14:paraId="307FCF35" w14:textId="77777777" w:rsidTr="0049163A">
        <w:tc>
          <w:tcPr>
            <w:tcW w:w="5000" w:type="pct"/>
          </w:tcPr>
          <w:p w14:paraId="15030913" w14:textId="77777777" w:rsidR="002D40BA" w:rsidRPr="00A92743" w:rsidRDefault="002D40BA" w:rsidP="002D40BA">
            <w:pPr>
              <w:widowControl w:val="0"/>
              <w:overflowPunct w:val="0"/>
              <w:autoSpaceDE w:val="0"/>
              <w:autoSpaceDN w:val="0"/>
              <w:adjustRightInd w:val="0"/>
              <w:spacing w:after="120"/>
              <w:ind w:left="32"/>
              <w:jc w:val="both"/>
              <w:textAlignment w:val="baseline"/>
              <w:rPr>
                <w:rFonts w:ascii="Geometria" w:eastAsia="Times New Roman" w:hAnsi="Geometria" w:cs="Times New Roman"/>
                <w:sz w:val="20"/>
                <w:szCs w:val="20"/>
                <w:lang w:eastAsia="ja-JP"/>
              </w:rPr>
            </w:pPr>
          </w:p>
        </w:tc>
      </w:tr>
      <w:tr w:rsidR="002D40BA" w:rsidRPr="00A92743" w14:paraId="1D413CDD" w14:textId="77777777" w:rsidTr="0049163A">
        <w:tc>
          <w:tcPr>
            <w:tcW w:w="5000" w:type="pct"/>
          </w:tcPr>
          <w:p w14:paraId="36956B46" w14:textId="6C71403F" w:rsidR="002D40BA" w:rsidRPr="00A92743" w:rsidRDefault="002D40BA" w:rsidP="00A92743">
            <w:pPr>
              <w:pStyle w:val="ListParagraph"/>
              <w:numPr>
                <w:ilvl w:val="0"/>
                <w:numId w:val="16"/>
              </w:numPr>
              <w:spacing w:after="120"/>
              <w:jc w:val="both"/>
              <w:rPr>
                <w:rFonts w:ascii="Geometria" w:hAnsi="Geometria"/>
                <w:lang w:val="ru-RU"/>
              </w:rPr>
            </w:pPr>
            <w:r w:rsidRPr="00A92743">
              <w:rPr>
                <w:rFonts w:ascii="Geometria" w:eastAsiaTheme="minorHAnsi" w:hAnsi="Geometria"/>
                <w:b/>
                <w:lang w:val="ru-RU"/>
              </w:rPr>
              <w:t>ОБСТОЯТЕЛЬСТВА НЕПРЕОДОЛИМОЙ СИЛЫ (ФОРС-МАЖОР)</w:t>
            </w:r>
          </w:p>
        </w:tc>
      </w:tr>
      <w:tr w:rsidR="002D40BA" w:rsidRPr="00A92743" w14:paraId="75BEDF42" w14:textId="77777777" w:rsidTr="0049163A">
        <w:tc>
          <w:tcPr>
            <w:tcW w:w="5000" w:type="pct"/>
          </w:tcPr>
          <w:p w14:paraId="7750E71B" w14:textId="676D2A42" w:rsidR="002D40BA" w:rsidRPr="00741C47" w:rsidRDefault="002D40BA" w:rsidP="00A92743">
            <w:pPr>
              <w:pStyle w:val="ListParagraph"/>
              <w:numPr>
                <w:ilvl w:val="1"/>
                <w:numId w:val="16"/>
              </w:numPr>
              <w:tabs>
                <w:tab w:val="left" w:pos="32"/>
                <w:tab w:val="left" w:pos="457"/>
              </w:tabs>
              <w:spacing w:after="120"/>
              <w:ind w:left="0" w:firstLine="9"/>
              <w:jc w:val="both"/>
              <w:rPr>
                <w:rFonts w:ascii="Geometria" w:hAnsi="Geometria"/>
                <w:b/>
                <w:color w:val="000000" w:themeColor="text1"/>
                <w:lang w:val="ru-RU"/>
              </w:rPr>
            </w:pPr>
            <w:r w:rsidRPr="00A92743">
              <w:rPr>
                <w:rFonts w:ascii="Geometria" w:hAnsi="Geometria"/>
                <w:color w:val="000000" w:themeColor="text1"/>
                <w:lang w:val="ru-RU"/>
              </w:rPr>
              <w:t xml:space="preserve"> Стороны освобождаются от ответственности за полное или частичное неисполнение обязательств по настоящему Договору, если докажут, что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участник не мог ни предвидеть, ни предотвратить разумными мерами (форс-мажор). </w:t>
            </w:r>
            <w:r w:rsidRPr="00741C47">
              <w:rPr>
                <w:rFonts w:ascii="Geometria" w:hAnsi="Geometria"/>
                <w:color w:val="000000" w:themeColor="text1"/>
                <w:lang w:val="ru-RU"/>
              </w:rPr>
              <w:t>К таким событиям чрезвычайного характера относятся: наводнение, пожар, землетрясение, взрыв, шторм, эпидемия и иные явления природы, война или военные действия.</w:t>
            </w:r>
          </w:p>
        </w:tc>
      </w:tr>
      <w:tr w:rsidR="002D40BA" w:rsidRPr="00A92743" w14:paraId="15A2EE22" w14:textId="77777777" w:rsidTr="0049163A">
        <w:tc>
          <w:tcPr>
            <w:tcW w:w="5000" w:type="pct"/>
          </w:tcPr>
          <w:p w14:paraId="3687DFD6" w14:textId="74339ACF" w:rsidR="002D40BA" w:rsidRPr="00A92743" w:rsidRDefault="002D40BA" w:rsidP="00A92743">
            <w:pPr>
              <w:widowControl w:val="0"/>
              <w:numPr>
                <w:ilvl w:val="1"/>
                <w:numId w:val="16"/>
              </w:numPr>
              <w:tabs>
                <w:tab w:val="left" w:pos="32"/>
                <w:tab w:val="left" w:pos="457"/>
                <w:tab w:val="left" w:pos="599"/>
              </w:tabs>
              <w:overflowPunct w:val="0"/>
              <w:autoSpaceDE w:val="0"/>
              <w:autoSpaceDN w:val="0"/>
              <w:adjustRightInd w:val="0"/>
              <w:spacing w:after="120"/>
              <w:ind w:left="32" w:hanging="32"/>
              <w:jc w:val="both"/>
              <w:textAlignment w:val="baseline"/>
              <w:rPr>
                <w:rFonts w:ascii="Geometria" w:eastAsia="Times New Roman" w:hAnsi="Geometria" w:cs="Times New Roman"/>
                <w:sz w:val="20"/>
                <w:szCs w:val="20"/>
                <w:lang w:eastAsia="ja-JP"/>
              </w:rPr>
            </w:pPr>
            <w:r w:rsidRPr="00A92743">
              <w:rPr>
                <w:rFonts w:ascii="Geometria" w:hAnsi="Geometria" w:cs="Times New Roman"/>
                <w:color w:val="000000" w:themeColor="text1"/>
                <w:sz w:val="20"/>
                <w:szCs w:val="20"/>
              </w:rPr>
              <w:t>При наступлении указанных обстоятельств Сторона, для которой создалась невозможность исполнения обязательств, немедленно, но не позднее пяти рабочих дней с даты их наступления, обязана известить об этом другую Сторону в письменной форме. Извещение должно содержать данные о характере обстоятельств и их документальное подтверждение уполномоченным государственным органом, а также оценку их влияния на возможность исполнения обязательств по Договору.</w:t>
            </w:r>
          </w:p>
        </w:tc>
      </w:tr>
      <w:tr w:rsidR="002D40BA" w:rsidRPr="00A92743" w14:paraId="45B1FD47" w14:textId="77777777" w:rsidTr="0049163A">
        <w:tc>
          <w:tcPr>
            <w:tcW w:w="5000" w:type="pct"/>
          </w:tcPr>
          <w:p w14:paraId="19C56B4C" w14:textId="3CE8C95B" w:rsidR="002D40BA" w:rsidRPr="00A92743" w:rsidRDefault="002D40BA" w:rsidP="00A92743">
            <w:pPr>
              <w:widowControl w:val="0"/>
              <w:numPr>
                <w:ilvl w:val="1"/>
                <w:numId w:val="16"/>
              </w:numPr>
              <w:tabs>
                <w:tab w:val="left" w:pos="32"/>
                <w:tab w:val="left" w:pos="457"/>
                <w:tab w:val="left" w:pos="599"/>
              </w:tabs>
              <w:overflowPunct w:val="0"/>
              <w:autoSpaceDE w:val="0"/>
              <w:autoSpaceDN w:val="0"/>
              <w:adjustRightInd w:val="0"/>
              <w:spacing w:after="120"/>
              <w:ind w:left="32" w:hanging="32"/>
              <w:jc w:val="both"/>
              <w:textAlignment w:val="baseline"/>
              <w:rPr>
                <w:rFonts w:ascii="Geometria" w:eastAsia="Times New Roman" w:hAnsi="Geometria" w:cs="Times New Roman"/>
                <w:sz w:val="20"/>
                <w:szCs w:val="20"/>
                <w:lang w:eastAsia="ja-JP"/>
              </w:rPr>
            </w:pPr>
            <w:r w:rsidRPr="00A92743">
              <w:rPr>
                <w:rFonts w:ascii="Geometria" w:hAnsi="Geometria" w:cs="Times New Roman"/>
                <w:color w:val="000000" w:themeColor="text1"/>
                <w:sz w:val="20"/>
                <w:szCs w:val="20"/>
              </w:rPr>
              <w:t>Сторона, для которой создалась невозможность исполнения обязательства по Договору в связи с указанными обстоятельствами, должна в течение разумного срока согласовать с другой Стороной предложения по выполнению Договора с учетом действия таких обстоятельств.</w:t>
            </w:r>
          </w:p>
        </w:tc>
      </w:tr>
      <w:tr w:rsidR="002D40BA" w:rsidRPr="00A92743" w14:paraId="21A218A3" w14:textId="77777777" w:rsidTr="0049163A">
        <w:tc>
          <w:tcPr>
            <w:tcW w:w="5000" w:type="pct"/>
          </w:tcPr>
          <w:p w14:paraId="3360BF92" w14:textId="091EDDB2" w:rsidR="002D40BA" w:rsidRPr="00A92743" w:rsidRDefault="002D40BA" w:rsidP="00A92743">
            <w:pPr>
              <w:widowControl w:val="0"/>
              <w:numPr>
                <w:ilvl w:val="1"/>
                <w:numId w:val="16"/>
              </w:numPr>
              <w:tabs>
                <w:tab w:val="left" w:pos="32"/>
                <w:tab w:val="left" w:pos="457"/>
                <w:tab w:val="left" w:pos="599"/>
              </w:tabs>
              <w:overflowPunct w:val="0"/>
              <w:autoSpaceDE w:val="0"/>
              <w:autoSpaceDN w:val="0"/>
              <w:adjustRightInd w:val="0"/>
              <w:spacing w:after="120"/>
              <w:ind w:left="32" w:hanging="32"/>
              <w:jc w:val="both"/>
              <w:textAlignment w:val="baseline"/>
              <w:rPr>
                <w:rFonts w:ascii="Geometria" w:eastAsia="Times New Roman" w:hAnsi="Geometria" w:cs="Times New Roman"/>
                <w:sz w:val="20"/>
                <w:szCs w:val="20"/>
                <w:lang w:eastAsia="ja-JP"/>
              </w:rPr>
            </w:pPr>
            <w:r w:rsidRPr="00A92743">
              <w:rPr>
                <w:rFonts w:ascii="Geometria" w:hAnsi="Geometria" w:cs="Times New Roman"/>
                <w:color w:val="000000" w:themeColor="text1"/>
                <w:sz w:val="20"/>
                <w:szCs w:val="20"/>
              </w:rPr>
              <w:t>Если Стороны не примут решения о продолжении выполнения обязательств по Договору, выполнение обязательств приостанавливается на период действия обстоятельств непреодолимой силы.</w:t>
            </w:r>
          </w:p>
        </w:tc>
      </w:tr>
      <w:tr w:rsidR="002D40BA" w:rsidRPr="00A92743" w14:paraId="6659EEE6" w14:textId="77777777" w:rsidTr="0049163A">
        <w:tc>
          <w:tcPr>
            <w:tcW w:w="5000" w:type="pct"/>
          </w:tcPr>
          <w:p w14:paraId="0B6615AB" w14:textId="0C4B36AD" w:rsidR="002D40BA" w:rsidRPr="00A92743" w:rsidRDefault="002D40BA" w:rsidP="00A92743">
            <w:pPr>
              <w:pStyle w:val="ListParagraph"/>
              <w:numPr>
                <w:ilvl w:val="1"/>
                <w:numId w:val="16"/>
              </w:numPr>
              <w:tabs>
                <w:tab w:val="left" w:pos="32"/>
                <w:tab w:val="left" w:pos="457"/>
              </w:tabs>
              <w:spacing w:after="120"/>
              <w:ind w:left="32" w:hanging="32"/>
              <w:jc w:val="both"/>
              <w:rPr>
                <w:rFonts w:ascii="Geometria" w:hAnsi="Geometria"/>
              </w:rPr>
            </w:pPr>
            <w:r w:rsidRPr="00A92743">
              <w:rPr>
                <w:rFonts w:ascii="Geometria" w:hAnsi="Geometria"/>
                <w:color w:val="000000" w:themeColor="text1"/>
                <w:lang w:val="ru-RU"/>
              </w:rPr>
              <w:t xml:space="preserve">После прекращения указанных обстоятельств Сторона должна в течение пяти рабочих дней известить об этом другую </w:t>
            </w:r>
            <w:proofErr w:type="spellStart"/>
            <w:r w:rsidRPr="00A92743">
              <w:rPr>
                <w:rFonts w:ascii="Geometria" w:hAnsi="Geometria"/>
                <w:color w:val="000000" w:themeColor="text1"/>
              </w:rPr>
              <w:t>Сторону</w:t>
            </w:r>
            <w:proofErr w:type="spellEnd"/>
            <w:r w:rsidRPr="00A92743">
              <w:rPr>
                <w:rFonts w:ascii="Geometria" w:hAnsi="Geometria"/>
                <w:color w:val="000000" w:themeColor="text1"/>
              </w:rPr>
              <w:t xml:space="preserve"> в </w:t>
            </w:r>
            <w:proofErr w:type="spellStart"/>
            <w:r w:rsidRPr="00A92743">
              <w:rPr>
                <w:rFonts w:ascii="Geometria" w:hAnsi="Geometria"/>
                <w:color w:val="000000" w:themeColor="text1"/>
              </w:rPr>
              <w:t>письменном</w:t>
            </w:r>
            <w:proofErr w:type="spellEnd"/>
            <w:r w:rsidRPr="00A92743">
              <w:rPr>
                <w:rFonts w:ascii="Geometria" w:hAnsi="Geometria"/>
                <w:color w:val="000000" w:themeColor="text1"/>
              </w:rPr>
              <w:t xml:space="preserve"> </w:t>
            </w:r>
            <w:proofErr w:type="spellStart"/>
            <w:r w:rsidRPr="00A92743">
              <w:rPr>
                <w:rFonts w:ascii="Geometria" w:hAnsi="Geometria"/>
                <w:color w:val="000000" w:themeColor="text1"/>
              </w:rPr>
              <w:t>виде</w:t>
            </w:r>
            <w:proofErr w:type="spellEnd"/>
            <w:r w:rsidRPr="00A92743">
              <w:rPr>
                <w:rFonts w:ascii="Geometria" w:hAnsi="Geometria"/>
                <w:color w:val="000000" w:themeColor="text1"/>
              </w:rPr>
              <w:t xml:space="preserve">. </w:t>
            </w:r>
          </w:p>
        </w:tc>
      </w:tr>
      <w:tr w:rsidR="002D40BA" w:rsidRPr="00A92743" w14:paraId="638E049D" w14:textId="77777777" w:rsidTr="0049163A">
        <w:tc>
          <w:tcPr>
            <w:tcW w:w="5000" w:type="pct"/>
          </w:tcPr>
          <w:p w14:paraId="66299034" w14:textId="77777777" w:rsidR="002D40BA" w:rsidRPr="00A92743" w:rsidRDefault="002D40BA" w:rsidP="002D40BA">
            <w:pPr>
              <w:widowControl w:val="0"/>
              <w:overflowPunct w:val="0"/>
              <w:autoSpaceDE w:val="0"/>
              <w:autoSpaceDN w:val="0"/>
              <w:adjustRightInd w:val="0"/>
              <w:spacing w:after="120"/>
              <w:ind w:left="284"/>
              <w:jc w:val="both"/>
              <w:textAlignment w:val="baseline"/>
              <w:rPr>
                <w:rFonts w:ascii="Geometria" w:hAnsi="Geometria" w:cs="Times New Roman"/>
                <w:color w:val="000000" w:themeColor="text1"/>
                <w:sz w:val="20"/>
                <w:szCs w:val="20"/>
              </w:rPr>
            </w:pPr>
          </w:p>
        </w:tc>
      </w:tr>
      <w:tr w:rsidR="002D40BA" w:rsidRPr="00A92743" w14:paraId="76CB2B2F" w14:textId="77777777" w:rsidTr="0049163A">
        <w:tc>
          <w:tcPr>
            <w:tcW w:w="5000" w:type="pct"/>
          </w:tcPr>
          <w:p w14:paraId="6297DB76" w14:textId="77777777" w:rsidR="002D40BA" w:rsidRPr="00A92743" w:rsidRDefault="002D40BA" w:rsidP="00A92743">
            <w:pPr>
              <w:widowControl w:val="0"/>
              <w:numPr>
                <w:ilvl w:val="0"/>
                <w:numId w:val="16"/>
              </w:numPr>
              <w:tabs>
                <w:tab w:val="left" w:pos="457"/>
              </w:tabs>
              <w:overflowPunct w:val="0"/>
              <w:autoSpaceDE w:val="0"/>
              <w:autoSpaceDN w:val="0"/>
              <w:adjustRightInd w:val="0"/>
              <w:spacing w:after="120"/>
              <w:ind w:left="29" w:firstLine="3"/>
              <w:textAlignment w:val="baseline"/>
              <w:rPr>
                <w:rFonts w:ascii="Geometria" w:eastAsia="Times New Roman" w:hAnsi="Geometria" w:cs="Times New Roman"/>
                <w:b/>
                <w:color w:val="000000" w:themeColor="text1"/>
                <w:sz w:val="20"/>
                <w:szCs w:val="20"/>
                <w:lang w:eastAsia="ja-JP"/>
              </w:rPr>
            </w:pPr>
            <w:r w:rsidRPr="00A92743">
              <w:rPr>
                <w:rFonts w:ascii="Geometria" w:hAnsi="Geometria" w:cs="Times New Roman"/>
                <w:b/>
                <w:sz w:val="20"/>
                <w:szCs w:val="20"/>
              </w:rPr>
              <w:t>ПРОЧИЕ</w:t>
            </w:r>
            <w:r w:rsidRPr="00A92743">
              <w:rPr>
                <w:rFonts w:ascii="Geometria" w:eastAsia="Times New Roman" w:hAnsi="Geometria" w:cs="Times New Roman"/>
                <w:b/>
                <w:color w:val="000000" w:themeColor="text1"/>
                <w:sz w:val="20"/>
                <w:szCs w:val="20"/>
                <w:lang w:eastAsia="ja-JP"/>
              </w:rPr>
              <w:t xml:space="preserve"> УСЛОВИЯ ДОГОВОРА</w:t>
            </w:r>
          </w:p>
        </w:tc>
      </w:tr>
      <w:tr w:rsidR="002D40BA" w:rsidRPr="00A92743" w14:paraId="445956B6" w14:textId="77777777" w:rsidTr="0049163A">
        <w:tc>
          <w:tcPr>
            <w:tcW w:w="5000" w:type="pct"/>
          </w:tcPr>
          <w:p w14:paraId="6B44AACC" w14:textId="77777777" w:rsidR="002D40BA" w:rsidRPr="00A92743" w:rsidRDefault="002D40BA" w:rsidP="00A92743">
            <w:pPr>
              <w:widowControl w:val="0"/>
              <w:numPr>
                <w:ilvl w:val="1"/>
                <w:numId w:val="16"/>
              </w:numPr>
              <w:tabs>
                <w:tab w:val="left" w:pos="457"/>
                <w:tab w:val="left" w:pos="599"/>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Все изменения и дополнения к настоящему Договору действительны лишь в случае, если они совершены в письменной форме и подписаны надлежащими уполномоченными представителями Сторон.</w:t>
            </w:r>
          </w:p>
        </w:tc>
      </w:tr>
      <w:tr w:rsidR="002D40BA" w:rsidRPr="00A92743" w14:paraId="259B8BE9" w14:textId="77777777" w:rsidTr="0049163A">
        <w:tc>
          <w:tcPr>
            <w:tcW w:w="5000" w:type="pct"/>
          </w:tcPr>
          <w:p w14:paraId="6FC2F771" w14:textId="77777777" w:rsidR="002D40BA" w:rsidRPr="00A92743" w:rsidRDefault="002D40BA" w:rsidP="00A92743">
            <w:pPr>
              <w:widowControl w:val="0"/>
              <w:numPr>
                <w:ilvl w:val="1"/>
                <w:numId w:val="16"/>
              </w:numPr>
              <w:tabs>
                <w:tab w:val="left" w:pos="457"/>
                <w:tab w:val="left" w:pos="599"/>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 xml:space="preserve">Настоящий Договор составлен в 2-х идентичных экземплярах, оба экземпляра имеют равную юридическую силу, по одному для каждой из Сторон. </w:t>
            </w:r>
          </w:p>
        </w:tc>
      </w:tr>
      <w:tr w:rsidR="002D40BA" w:rsidRPr="00A92743" w14:paraId="00AE5CBB" w14:textId="77777777" w:rsidTr="0049163A">
        <w:tc>
          <w:tcPr>
            <w:tcW w:w="5000" w:type="pct"/>
          </w:tcPr>
          <w:p w14:paraId="339F4888" w14:textId="77777777" w:rsidR="002D40BA" w:rsidRPr="00A92743" w:rsidRDefault="002D40BA" w:rsidP="00A92743">
            <w:pPr>
              <w:widowControl w:val="0"/>
              <w:numPr>
                <w:ilvl w:val="1"/>
                <w:numId w:val="16"/>
              </w:numPr>
              <w:tabs>
                <w:tab w:val="left" w:pos="457"/>
                <w:tab w:val="left" w:pos="599"/>
              </w:tabs>
              <w:overflowPunct w:val="0"/>
              <w:autoSpaceDE w:val="0"/>
              <w:autoSpaceDN w:val="0"/>
              <w:adjustRightInd w:val="0"/>
              <w:spacing w:after="120"/>
              <w:ind w:left="29" w:firstLine="3"/>
              <w:jc w:val="both"/>
              <w:textAlignment w:val="baseline"/>
              <w:rPr>
                <w:rFonts w:ascii="Geometria" w:eastAsia="Times New Roman" w:hAnsi="Geometria" w:cs="Times New Roman"/>
                <w:sz w:val="20"/>
                <w:szCs w:val="20"/>
                <w:lang w:eastAsia="ja-JP"/>
              </w:rPr>
            </w:pPr>
            <w:r w:rsidRPr="00A92743">
              <w:rPr>
                <w:rFonts w:ascii="Geometria" w:eastAsia="Times New Roman" w:hAnsi="Geometria" w:cs="Times New Roman"/>
                <w:sz w:val="20"/>
                <w:szCs w:val="20"/>
                <w:lang w:eastAsia="ja-JP"/>
              </w:rPr>
              <w:t>Во всем, что не урегулировано настоящим Договором, Стороны руководствуются действующим законодательством РФ.</w:t>
            </w:r>
          </w:p>
        </w:tc>
      </w:tr>
      <w:tr w:rsidR="002D40BA" w:rsidRPr="00A92743" w14:paraId="6B18FFDA" w14:textId="77777777" w:rsidTr="0049163A">
        <w:tc>
          <w:tcPr>
            <w:tcW w:w="5000" w:type="pct"/>
          </w:tcPr>
          <w:p w14:paraId="3C2824CF" w14:textId="671E2A13" w:rsidR="002D40BA" w:rsidRPr="00A92743" w:rsidRDefault="002D40BA" w:rsidP="002D40BA">
            <w:pPr>
              <w:widowControl w:val="0"/>
              <w:overflowPunct w:val="0"/>
              <w:autoSpaceDE w:val="0"/>
              <w:autoSpaceDN w:val="0"/>
              <w:adjustRightInd w:val="0"/>
              <w:spacing w:after="120"/>
              <w:ind w:left="284"/>
              <w:jc w:val="both"/>
              <w:textAlignment w:val="baseline"/>
              <w:rPr>
                <w:rFonts w:ascii="Geometria" w:eastAsia="Times New Roman" w:hAnsi="Geometria" w:cs="Times New Roman"/>
                <w:sz w:val="20"/>
                <w:szCs w:val="20"/>
                <w:lang w:eastAsia="ja-JP"/>
              </w:rPr>
            </w:pPr>
          </w:p>
        </w:tc>
      </w:tr>
    </w:tbl>
    <w:tbl>
      <w:tblPr>
        <w:tblW w:w="9781" w:type="dxa"/>
        <w:tblLayout w:type="fixed"/>
        <w:tblCellMar>
          <w:top w:w="170" w:type="dxa"/>
          <w:left w:w="6" w:type="dxa"/>
          <w:bottom w:w="28" w:type="dxa"/>
          <w:right w:w="6" w:type="dxa"/>
        </w:tblCellMar>
        <w:tblLook w:val="0000" w:firstRow="0" w:lastRow="0" w:firstColumn="0" w:lastColumn="0" w:noHBand="0" w:noVBand="0"/>
      </w:tblPr>
      <w:tblGrid>
        <w:gridCol w:w="4820"/>
        <w:gridCol w:w="4961"/>
      </w:tblGrid>
      <w:tr w:rsidR="00CA54BC" w:rsidRPr="00A92743" w14:paraId="50BFD586" w14:textId="77777777" w:rsidTr="00CA54BC">
        <w:trPr>
          <w:cantSplit/>
          <w:trHeight w:val="252"/>
        </w:trPr>
        <w:tc>
          <w:tcPr>
            <w:tcW w:w="9781" w:type="dxa"/>
            <w:gridSpan w:val="2"/>
            <w:noWrap/>
          </w:tcPr>
          <w:p w14:paraId="0A8CA5C3" w14:textId="3E436A35" w:rsidR="00CA54BC" w:rsidRPr="00A92743" w:rsidRDefault="00CA54BC" w:rsidP="00CA54BC">
            <w:pPr>
              <w:spacing w:after="120" w:line="240" w:lineRule="auto"/>
              <w:ind w:left="360"/>
              <w:rPr>
                <w:rFonts w:ascii="Geometria" w:eastAsia="Times New Roman" w:hAnsi="Geometria" w:cs="Times New Roman"/>
                <w:b/>
                <w:sz w:val="20"/>
                <w:szCs w:val="20"/>
                <w:lang w:eastAsia="ru-RU"/>
              </w:rPr>
            </w:pPr>
            <w:r w:rsidRPr="00A92743">
              <w:rPr>
                <w:rFonts w:ascii="Geometria" w:eastAsia="Times New Roman" w:hAnsi="Geometria" w:cs="Times New Roman"/>
                <w:b/>
                <w:sz w:val="20"/>
                <w:szCs w:val="20"/>
                <w:lang w:eastAsia="ru-RU"/>
              </w:rPr>
              <w:lastRenderedPageBreak/>
              <w:t>1</w:t>
            </w:r>
            <w:r w:rsidR="00A92743">
              <w:rPr>
                <w:rFonts w:ascii="Geometria" w:eastAsia="Times New Roman" w:hAnsi="Geometria" w:cs="Times New Roman"/>
                <w:b/>
                <w:sz w:val="20"/>
                <w:szCs w:val="20"/>
                <w:lang w:eastAsia="ru-RU"/>
              </w:rPr>
              <w:t>5</w:t>
            </w:r>
            <w:r w:rsidRPr="00A92743">
              <w:rPr>
                <w:rFonts w:ascii="Geometria" w:eastAsia="Times New Roman" w:hAnsi="Geometria" w:cs="Times New Roman"/>
                <w:b/>
                <w:sz w:val="20"/>
                <w:szCs w:val="20"/>
                <w:lang w:eastAsia="ru-RU"/>
              </w:rPr>
              <w:t>. БАНКОВСКИЕ РЕКВИЗИТЫ СТОРОН</w:t>
            </w:r>
          </w:p>
        </w:tc>
      </w:tr>
      <w:tr w:rsidR="00CA54BC" w:rsidRPr="00A92743" w14:paraId="2D964119" w14:textId="77777777" w:rsidTr="00CA54BC">
        <w:trPr>
          <w:cantSplit/>
          <w:trHeight w:val="252"/>
        </w:trPr>
        <w:tc>
          <w:tcPr>
            <w:tcW w:w="4820" w:type="dxa"/>
            <w:noWrap/>
          </w:tcPr>
          <w:p w14:paraId="6A6F4B8C" w14:textId="38A48B90" w:rsidR="00CA54BC" w:rsidRPr="00A92743" w:rsidRDefault="009B250F" w:rsidP="00CA54BC">
            <w:pPr>
              <w:spacing w:after="0" w:line="240" w:lineRule="auto"/>
              <w:ind w:left="176" w:right="170"/>
              <w:jc w:val="both"/>
              <w:rPr>
                <w:rFonts w:ascii="Geometria" w:eastAsia="Times New Roman" w:hAnsi="Geometria" w:cs="Times New Roman"/>
                <w:b/>
                <w:sz w:val="20"/>
                <w:szCs w:val="20"/>
                <w:lang w:val="en-US" w:eastAsia="ru-RU"/>
              </w:rPr>
            </w:pPr>
            <w:r w:rsidRPr="00A92743">
              <w:rPr>
                <w:rFonts w:ascii="Geometria" w:hAnsi="Geometria" w:cs="Cambria"/>
                <w:color w:val="000000"/>
                <w:sz w:val="20"/>
                <w:szCs w:val="20"/>
              </w:rPr>
              <w:t>Клиент</w:t>
            </w:r>
          </w:p>
        </w:tc>
        <w:tc>
          <w:tcPr>
            <w:tcW w:w="4961" w:type="dxa"/>
            <w:noWrap/>
          </w:tcPr>
          <w:p w14:paraId="4AB219D8" w14:textId="6473494E" w:rsidR="00CA54BC" w:rsidRPr="00A92743" w:rsidRDefault="0025046A" w:rsidP="00CA54BC">
            <w:pPr>
              <w:spacing w:after="0" w:line="240" w:lineRule="auto"/>
              <w:ind w:left="176" w:right="170"/>
              <w:jc w:val="both"/>
              <w:rPr>
                <w:rFonts w:ascii="Geometria" w:eastAsia="Times New Roman" w:hAnsi="Geometria" w:cs="Times New Roman"/>
                <w:b/>
                <w:sz w:val="20"/>
                <w:szCs w:val="20"/>
                <w:lang w:val="en-US" w:eastAsia="ru-RU"/>
              </w:rPr>
            </w:pPr>
            <w:proofErr w:type="spellStart"/>
            <w:r w:rsidRPr="00A92743">
              <w:rPr>
                <w:rFonts w:ascii="Geometria" w:hAnsi="Geometria" w:cs="Cambria-Bold"/>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Geometria"/>
                <w:bCs/>
                <w:color w:val="000000"/>
                <w:sz w:val="20"/>
                <w:szCs w:val="20"/>
              </w:rPr>
              <w:t>провайдер</w:t>
            </w:r>
          </w:p>
        </w:tc>
      </w:tr>
      <w:tr w:rsidR="00CA54BC" w:rsidRPr="00A92743" w14:paraId="3A36909B" w14:textId="77777777" w:rsidTr="00CA54BC">
        <w:trPr>
          <w:cantSplit/>
          <w:trHeight w:val="252"/>
        </w:trPr>
        <w:tc>
          <w:tcPr>
            <w:tcW w:w="4820" w:type="dxa"/>
            <w:noWrap/>
          </w:tcPr>
          <w:p w14:paraId="784C1673"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___ "___________________"</w:t>
            </w:r>
          </w:p>
          <w:p w14:paraId="1A0626BA"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p>
          <w:p w14:paraId="7908653D"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Почтовый адрес: ______________</w:t>
            </w:r>
          </w:p>
          <w:p w14:paraId="5220D3CA"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ИНН </w:t>
            </w:r>
          </w:p>
          <w:p w14:paraId="5069C552"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КПП </w:t>
            </w:r>
          </w:p>
          <w:p w14:paraId="04C3CBEF"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ОКПО </w:t>
            </w:r>
          </w:p>
          <w:p w14:paraId="66734DF0"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_______________ (Банк)</w:t>
            </w:r>
          </w:p>
          <w:p w14:paraId="7081E047"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ИНН/КПП </w:t>
            </w:r>
          </w:p>
          <w:p w14:paraId="4185F9CE"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р/счет </w:t>
            </w:r>
          </w:p>
          <w:p w14:paraId="4BCD30F9"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БИК </w:t>
            </w:r>
          </w:p>
          <w:p w14:paraId="19DC91D5" w14:textId="77777777" w:rsidR="00CA54BC" w:rsidRPr="00A92743" w:rsidRDefault="00CA54BC" w:rsidP="00CA54BC">
            <w:pPr>
              <w:spacing w:after="0" w:line="240" w:lineRule="auto"/>
              <w:jc w:val="both"/>
              <w:rPr>
                <w:rFonts w:ascii="Geometria" w:eastAsia="Times New Roman" w:hAnsi="Geometria" w:cs="Times New Roman"/>
                <w:i/>
                <w:sz w:val="20"/>
                <w:szCs w:val="20"/>
                <w:lang w:eastAsia="ru-RU"/>
              </w:rPr>
            </w:pPr>
            <w:proofErr w:type="gramStart"/>
            <w:r w:rsidRPr="00A92743">
              <w:rPr>
                <w:rFonts w:ascii="Geometria" w:eastAsia="Times New Roman" w:hAnsi="Geometria" w:cs="Times New Roman"/>
                <w:sz w:val="20"/>
                <w:szCs w:val="20"/>
                <w:lang w:eastAsia="ru-RU"/>
              </w:rPr>
              <w:t>Кор/счет</w:t>
            </w:r>
            <w:proofErr w:type="gramEnd"/>
          </w:p>
        </w:tc>
        <w:tc>
          <w:tcPr>
            <w:tcW w:w="4961" w:type="dxa"/>
            <w:noWrap/>
          </w:tcPr>
          <w:p w14:paraId="3DD355E5"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___ "___________________"</w:t>
            </w:r>
          </w:p>
          <w:p w14:paraId="6F9310E6"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p>
          <w:p w14:paraId="77FC382B"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Юр. адрес: _________________________</w:t>
            </w:r>
          </w:p>
          <w:p w14:paraId="2203CA20"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p>
          <w:p w14:paraId="066DF4E3"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ИНН </w:t>
            </w:r>
          </w:p>
          <w:p w14:paraId="435851FA"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КПП </w:t>
            </w:r>
          </w:p>
          <w:p w14:paraId="2E4DAF6D"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ОКПО </w:t>
            </w:r>
          </w:p>
          <w:p w14:paraId="754FA6A3"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_______________ (Банк)</w:t>
            </w:r>
          </w:p>
          <w:p w14:paraId="0BB8A458"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ИНН/КПП </w:t>
            </w:r>
          </w:p>
          <w:p w14:paraId="45857173"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р/счет </w:t>
            </w:r>
          </w:p>
          <w:p w14:paraId="2B5E2C6F" w14:textId="77777777" w:rsidR="00CA54BC" w:rsidRPr="00A92743" w:rsidRDefault="00CA54BC" w:rsidP="00CA54BC">
            <w:pPr>
              <w:spacing w:after="0" w:line="240" w:lineRule="auto"/>
              <w:jc w:val="both"/>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БИК </w:t>
            </w:r>
          </w:p>
          <w:p w14:paraId="56DB6821" w14:textId="77777777" w:rsidR="00CA54BC" w:rsidRPr="00A92743" w:rsidRDefault="00CA54BC" w:rsidP="00CA54BC">
            <w:pPr>
              <w:spacing w:after="0" w:line="240" w:lineRule="auto"/>
              <w:jc w:val="both"/>
              <w:rPr>
                <w:rFonts w:ascii="Geometria" w:eastAsia="Times New Roman" w:hAnsi="Geometria" w:cs="Times New Roman"/>
                <w:i/>
                <w:sz w:val="20"/>
                <w:szCs w:val="20"/>
                <w:lang w:eastAsia="ru-RU"/>
              </w:rPr>
            </w:pPr>
            <w:proofErr w:type="gramStart"/>
            <w:r w:rsidRPr="00A92743">
              <w:rPr>
                <w:rFonts w:ascii="Geometria" w:eastAsia="Times New Roman" w:hAnsi="Geometria" w:cs="Times New Roman"/>
                <w:sz w:val="20"/>
                <w:szCs w:val="20"/>
                <w:lang w:eastAsia="ru-RU"/>
              </w:rPr>
              <w:t>Кор/счет</w:t>
            </w:r>
            <w:proofErr w:type="gramEnd"/>
            <w:r w:rsidRPr="00A92743">
              <w:rPr>
                <w:rFonts w:ascii="Geometria" w:eastAsia="Times New Roman" w:hAnsi="Geometria" w:cs="Times New Roman"/>
                <w:sz w:val="20"/>
                <w:szCs w:val="20"/>
                <w:lang w:eastAsia="ru-RU"/>
              </w:rPr>
              <w:t xml:space="preserve"> </w:t>
            </w:r>
          </w:p>
        </w:tc>
      </w:tr>
      <w:tr w:rsidR="00CA54BC" w:rsidRPr="00A92743" w14:paraId="56A64605" w14:textId="77777777" w:rsidTr="00CA54BC">
        <w:trPr>
          <w:cantSplit/>
          <w:trHeight w:val="252"/>
        </w:trPr>
        <w:tc>
          <w:tcPr>
            <w:tcW w:w="4820" w:type="dxa"/>
            <w:noWrap/>
          </w:tcPr>
          <w:p w14:paraId="5A56633F" w14:textId="77777777" w:rsidR="00CA54BC" w:rsidRPr="00A92743" w:rsidRDefault="00CA54BC" w:rsidP="00CA54BC">
            <w:pPr>
              <w:spacing w:after="0" w:line="240" w:lineRule="auto"/>
              <w:ind w:left="176" w:right="170"/>
              <w:jc w:val="both"/>
              <w:rPr>
                <w:rFonts w:ascii="Geometria" w:eastAsia="Times New Roman" w:hAnsi="Geometria" w:cs="Times New Roman"/>
                <w:sz w:val="20"/>
                <w:szCs w:val="20"/>
                <w:lang w:eastAsia="ru-RU"/>
              </w:rPr>
            </w:pPr>
          </w:p>
        </w:tc>
        <w:tc>
          <w:tcPr>
            <w:tcW w:w="4961" w:type="dxa"/>
            <w:noWrap/>
          </w:tcPr>
          <w:p w14:paraId="3F2A5907" w14:textId="77777777" w:rsidR="00CA54BC" w:rsidRPr="00A92743" w:rsidRDefault="00CA54BC" w:rsidP="00CA54BC">
            <w:pPr>
              <w:spacing w:after="0" w:line="240" w:lineRule="auto"/>
              <w:ind w:left="176" w:right="170"/>
              <w:jc w:val="both"/>
              <w:rPr>
                <w:rFonts w:ascii="Geometria" w:eastAsia="Times New Roman" w:hAnsi="Geometria" w:cs="Times New Roman"/>
                <w:sz w:val="20"/>
                <w:szCs w:val="20"/>
                <w:lang w:eastAsia="ru-RU"/>
              </w:rPr>
            </w:pPr>
          </w:p>
        </w:tc>
      </w:tr>
    </w:tbl>
    <w:p w14:paraId="43D91DE9" w14:textId="44B151BF" w:rsidR="00CA54BC" w:rsidRPr="00A92743" w:rsidRDefault="00CA54BC" w:rsidP="00CA54BC">
      <w:pPr>
        <w:spacing w:after="120" w:line="240" w:lineRule="auto"/>
        <w:ind w:left="360"/>
        <w:rPr>
          <w:rFonts w:ascii="Geometria" w:eastAsia="Times New Roman" w:hAnsi="Geometria" w:cs="Times New Roman"/>
          <w:b/>
          <w:sz w:val="20"/>
          <w:szCs w:val="20"/>
          <w:lang w:eastAsia="ru-RU"/>
        </w:rPr>
      </w:pPr>
      <w:r w:rsidRPr="00A92743">
        <w:rPr>
          <w:rFonts w:ascii="Geometria" w:eastAsia="Times New Roman" w:hAnsi="Geometria" w:cs="Times New Roman"/>
          <w:b/>
          <w:sz w:val="20"/>
          <w:szCs w:val="20"/>
          <w:lang w:eastAsia="ru-RU"/>
        </w:rPr>
        <w:t>1</w:t>
      </w:r>
      <w:r w:rsidR="00A92743">
        <w:rPr>
          <w:rFonts w:ascii="Geometria" w:eastAsia="Times New Roman" w:hAnsi="Geometria" w:cs="Times New Roman"/>
          <w:b/>
          <w:sz w:val="20"/>
          <w:szCs w:val="20"/>
          <w:lang w:eastAsia="ru-RU"/>
        </w:rPr>
        <w:t>6</w:t>
      </w:r>
      <w:r w:rsidRPr="00A92743">
        <w:rPr>
          <w:rFonts w:ascii="Geometria" w:eastAsia="Times New Roman" w:hAnsi="Geometria" w:cs="Times New Roman"/>
          <w:b/>
          <w:sz w:val="20"/>
          <w:szCs w:val="20"/>
          <w:lang w:eastAsia="ru-RU"/>
        </w:rPr>
        <w:t>. ПОДПИСИ ПРЕДСТАВИТЕЛЕЙ СТОРОН</w:t>
      </w:r>
    </w:p>
    <w:tbl>
      <w:tblPr>
        <w:tblW w:w="9781" w:type="dxa"/>
        <w:tblInd w:w="6" w:type="dxa"/>
        <w:tblLayout w:type="fixed"/>
        <w:tblCellMar>
          <w:top w:w="170" w:type="dxa"/>
          <w:left w:w="6" w:type="dxa"/>
          <w:right w:w="6" w:type="dxa"/>
        </w:tblCellMar>
        <w:tblLook w:val="0000" w:firstRow="0" w:lastRow="0" w:firstColumn="0" w:lastColumn="0" w:noHBand="0" w:noVBand="0"/>
      </w:tblPr>
      <w:tblGrid>
        <w:gridCol w:w="4860"/>
        <w:gridCol w:w="180"/>
        <w:gridCol w:w="4741"/>
      </w:tblGrid>
      <w:tr w:rsidR="00CA54BC" w:rsidRPr="00A92743" w14:paraId="1037C331" w14:textId="77777777" w:rsidTr="00235BCB">
        <w:trPr>
          <w:trHeight w:val="535"/>
        </w:trPr>
        <w:tc>
          <w:tcPr>
            <w:tcW w:w="4860" w:type="dxa"/>
            <w:noWrap/>
          </w:tcPr>
          <w:p w14:paraId="7B5D434A" w14:textId="3BDE2129" w:rsidR="00CA54BC" w:rsidRPr="00A92743" w:rsidRDefault="009B250F" w:rsidP="00CA54BC">
            <w:pPr>
              <w:tabs>
                <w:tab w:val="left" w:pos="1134"/>
              </w:tabs>
              <w:spacing w:after="0" w:line="240" w:lineRule="auto"/>
              <w:ind w:right="28"/>
              <w:rPr>
                <w:rFonts w:ascii="Geometria" w:eastAsia="Times New Roman" w:hAnsi="Geometria" w:cs="Times New Roman"/>
                <w:b/>
                <w:bCs/>
                <w:sz w:val="20"/>
                <w:szCs w:val="20"/>
                <w:lang w:eastAsia="ru-RU"/>
              </w:rPr>
            </w:pPr>
            <w:r w:rsidRPr="00A92743">
              <w:rPr>
                <w:rFonts w:ascii="Geometria" w:hAnsi="Geometria" w:cs="Cambria"/>
                <w:color w:val="000000"/>
                <w:sz w:val="20"/>
                <w:szCs w:val="20"/>
              </w:rPr>
              <w:t>Клиент</w:t>
            </w:r>
          </w:p>
        </w:tc>
        <w:tc>
          <w:tcPr>
            <w:tcW w:w="180" w:type="dxa"/>
          </w:tcPr>
          <w:p w14:paraId="43EB714F" w14:textId="77777777" w:rsidR="00CA54BC" w:rsidRPr="00A92743" w:rsidRDefault="00CA54BC" w:rsidP="00CA54BC">
            <w:pPr>
              <w:tabs>
                <w:tab w:val="left" w:pos="1134"/>
              </w:tabs>
              <w:spacing w:after="0" w:line="240" w:lineRule="auto"/>
              <w:ind w:right="28"/>
              <w:rPr>
                <w:rFonts w:ascii="Geometria" w:eastAsia="Times New Roman" w:hAnsi="Geometria" w:cs="Times New Roman"/>
                <w:b/>
                <w:bCs/>
                <w:sz w:val="20"/>
                <w:szCs w:val="20"/>
                <w:lang w:eastAsia="ru-RU"/>
              </w:rPr>
            </w:pPr>
          </w:p>
        </w:tc>
        <w:tc>
          <w:tcPr>
            <w:tcW w:w="4741" w:type="dxa"/>
            <w:noWrap/>
          </w:tcPr>
          <w:p w14:paraId="3A66AE41" w14:textId="0C1F094A" w:rsidR="00CA54BC" w:rsidRPr="00A92743" w:rsidRDefault="0025046A" w:rsidP="00CA54BC">
            <w:pPr>
              <w:tabs>
                <w:tab w:val="left" w:pos="1134"/>
              </w:tabs>
              <w:spacing w:after="0" w:line="240" w:lineRule="auto"/>
              <w:ind w:right="28"/>
              <w:rPr>
                <w:rFonts w:ascii="Geometria" w:eastAsia="Times New Roman" w:hAnsi="Geometria" w:cs="Times New Roman"/>
                <w:sz w:val="20"/>
                <w:szCs w:val="20"/>
                <w:lang w:eastAsia="ru-RU"/>
              </w:rPr>
            </w:pPr>
            <w:proofErr w:type="spellStart"/>
            <w:r w:rsidRPr="00A92743">
              <w:rPr>
                <w:rFonts w:ascii="Geometria" w:hAnsi="Geometria" w:cs="Cambria-Bold"/>
                <w:bCs/>
                <w:color w:val="000000"/>
                <w:sz w:val="20"/>
                <w:szCs w:val="20"/>
              </w:rPr>
              <w:t>SaaS</w:t>
            </w:r>
            <w:proofErr w:type="spellEnd"/>
            <w:r w:rsidRPr="00A92743">
              <w:rPr>
                <w:rFonts w:ascii="Cambria Math" w:hAnsi="Cambria Math" w:cs="Cambria Math"/>
                <w:bCs/>
                <w:color w:val="000000"/>
                <w:sz w:val="20"/>
                <w:szCs w:val="20"/>
              </w:rPr>
              <w:t>‐</w:t>
            </w:r>
            <w:r w:rsidRPr="00A92743">
              <w:rPr>
                <w:rFonts w:ascii="Geometria" w:hAnsi="Geometria" w:cs="Geometria"/>
                <w:bCs/>
                <w:color w:val="000000"/>
                <w:sz w:val="20"/>
                <w:szCs w:val="20"/>
              </w:rPr>
              <w:t>провайдер</w:t>
            </w:r>
          </w:p>
        </w:tc>
      </w:tr>
      <w:tr w:rsidR="00CA54BC" w:rsidRPr="00A92743" w14:paraId="0DF974DA" w14:textId="77777777" w:rsidTr="00235BCB">
        <w:trPr>
          <w:trHeight w:val="165"/>
        </w:trPr>
        <w:tc>
          <w:tcPr>
            <w:tcW w:w="4860" w:type="dxa"/>
            <w:noWrap/>
          </w:tcPr>
          <w:p w14:paraId="4647DE88" w14:textId="77777777" w:rsidR="00CA54BC" w:rsidRPr="00A92743" w:rsidRDefault="00CA54BC" w:rsidP="00CA54BC">
            <w:pPr>
              <w:keepNext/>
              <w:keepLines/>
              <w:spacing w:after="0" w:line="240" w:lineRule="auto"/>
              <w:ind w:right="28"/>
              <w:jc w:val="both"/>
              <w:outlineLvl w:val="3"/>
              <w:rPr>
                <w:rFonts w:ascii="Geometria" w:eastAsia="Times New Roman" w:hAnsi="Geometria" w:cs="Times New Roman"/>
                <w:color w:val="C0C0C0"/>
                <w:sz w:val="20"/>
                <w:szCs w:val="20"/>
                <w:lang w:eastAsia="ru-RU"/>
              </w:rPr>
            </w:pPr>
            <w:r w:rsidRPr="00A92743">
              <w:rPr>
                <w:rFonts w:ascii="Geometria" w:eastAsia="Times New Roman" w:hAnsi="Geometria" w:cs="Times New Roman"/>
                <w:color w:val="C0C0C0"/>
                <w:sz w:val="20"/>
                <w:szCs w:val="20"/>
                <w:lang w:eastAsia="ru-RU"/>
              </w:rPr>
              <w:t>______________________________________________</w:t>
            </w:r>
          </w:p>
        </w:tc>
        <w:tc>
          <w:tcPr>
            <w:tcW w:w="180" w:type="dxa"/>
          </w:tcPr>
          <w:p w14:paraId="4E30D5EE" w14:textId="77777777" w:rsidR="00CA54BC" w:rsidRPr="00A92743" w:rsidRDefault="00CA54BC" w:rsidP="00CA54BC">
            <w:pPr>
              <w:keepNext/>
              <w:keepLines/>
              <w:spacing w:after="0" w:line="240" w:lineRule="auto"/>
              <w:ind w:right="28"/>
              <w:jc w:val="both"/>
              <w:outlineLvl w:val="3"/>
              <w:rPr>
                <w:rFonts w:ascii="Geometria" w:eastAsia="Times New Roman" w:hAnsi="Geometria" w:cs="Times New Roman"/>
                <w:color w:val="C0C0C0"/>
                <w:sz w:val="20"/>
                <w:szCs w:val="20"/>
                <w:lang w:eastAsia="ru-RU"/>
              </w:rPr>
            </w:pPr>
          </w:p>
        </w:tc>
        <w:tc>
          <w:tcPr>
            <w:tcW w:w="4741" w:type="dxa"/>
            <w:noWrap/>
          </w:tcPr>
          <w:p w14:paraId="428BF316" w14:textId="77777777" w:rsidR="00CA54BC" w:rsidRPr="00A92743" w:rsidRDefault="00CA54BC" w:rsidP="00CA54BC">
            <w:pPr>
              <w:keepNext/>
              <w:keepLines/>
              <w:spacing w:after="0" w:line="240" w:lineRule="auto"/>
              <w:ind w:right="28"/>
              <w:jc w:val="both"/>
              <w:outlineLvl w:val="3"/>
              <w:rPr>
                <w:rFonts w:ascii="Geometria" w:eastAsia="Times New Roman" w:hAnsi="Geometria" w:cs="Times New Roman"/>
                <w:color w:val="C0C0C0"/>
                <w:sz w:val="20"/>
                <w:szCs w:val="20"/>
                <w:lang w:eastAsia="ru-RU"/>
              </w:rPr>
            </w:pPr>
            <w:r w:rsidRPr="00A92743">
              <w:rPr>
                <w:rFonts w:ascii="Geometria" w:eastAsia="Times New Roman" w:hAnsi="Geometria" w:cs="Times New Roman"/>
                <w:color w:val="C0C0C0"/>
                <w:sz w:val="20"/>
                <w:szCs w:val="20"/>
                <w:lang w:eastAsia="ru-RU"/>
              </w:rPr>
              <w:t>______________________________________________</w:t>
            </w:r>
          </w:p>
        </w:tc>
      </w:tr>
      <w:tr w:rsidR="00CA54BC" w:rsidRPr="00A92743" w14:paraId="69F10992" w14:textId="77777777" w:rsidTr="00235BCB">
        <w:trPr>
          <w:trHeight w:val="20"/>
        </w:trPr>
        <w:tc>
          <w:tcPr>
            <w:tcW w:w="4860" w:type="dxa"/>
            <w:noWrap/>
          </w:tcPr>
          <w:p w14:paraId="36048B37" w14:textId="77777777" w:rsidR="00CA54BC" w:rsidRPr="00A92743" w:rsidRDefault="00CA54BC" w:rsidP="00CA54BC">
            <w:pPr>
              <w:keepNext/>
              <w:keepLines/>
              <w:spacing w:after="0" w:line="240" w:lineRule="auto"/>
              <w:ind w:right="28"/>
              <w:outlineLvl w:val="3"/>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Имя: </w:t>
            </w:r>
          </w:p>
          <w:p w14:paraId="675D8369" w14:textId="77777777" w:rsidR="00CA54BC" w:rsidRPr="00A92743" w:rsidRDefault="00CA54BC" w:rsidP="00CA54BC">
            <w:pPr>
              <w:keepNext/>
              <w:keepLines/>
              <w:spacing w:after="0" w:line="240" w:lineRule="auto"/>
              <w:ind w:right="28"/>
              <w:outlineLvl w:val="3"/>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Должность: </w:t>
            </w:r>
          </w:p>
        </w:tc>
        <w:tc>
          <w:tcPr>
            <w:tcW w:w="180" w:type="dxa"/>
          </w:tcPr>
          <w:p w14:paraId="09874976" w14:textId="77777777" w:rsidR="00CA54BC" w:rsidRPr="00A92743" w:rsidRDefault="00CA54BC" w:rsidP="00CA54BC">
            <w:pPr>
              <w:keepNext/>
              <w:keepLines/>
              <w:spacing w:after="0" w:line="240" w:lineRule="auto"/>
              <w:ind w:right="28"/>
              <w:outlineLvl w:val="3"/>
              <w:rPr>
                <w:rFonts w:ascii="Geometria" w:eastAsia="Times New Roman" w:hAnsi="Geometria" w:cs="Times New Roman"/>
                <w:sz w:val="20"/>
                <w:szCs w:val="20"/>
                <w:lang w:eastAsia="ru-RU"/>
              </w:rPr>
            </w:pPr>
          </w:p>
        </w:tc>
        <w:tc>
          <w:tcPr>
            <w:tcW w:w="4741" w:type="dxa"/>
            <w:noWrap/>
          </w:tcPr>
          <w:p w14:paraId="2619E014" w14:textId="77777777" w:rsidR="00CA54BC" w:rsidRPr="00A92743" w:rsidRDefault="00CA54BC" w:rsidP="00CA54BC">
            <w:pPr>
              <w:keepNext/>
              <w:keepLines/>
              <w:spacing w:after="0" w:line="240" w:lineRule="auto"/>
              <w:ind w:right="28"/>
              <w:outlineLvl w:val="3"/>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 xml:space="preserve">Имя: </w:t>
            </w:r>
          </w:p>
          <w:p w14:paraId="49B6192F" w14:textId="77777777" w:rsidR="00CA54BC" w:rsidRPr="00A92743" w:rsidRDefault="00CA54BC" w:rsidP="00CA54BC">
            <w:pPr>
              <w:keepNext/>
              <w:keepLines/>
              <w:spacing w:after="0" w:line="240" w:lineRule="auto"/>
              <w:ind w:right="28"/>
              <w:outlineLvl w:val="3"/>
              <w:rPr>
                <w:rFonts w:ascii="Geometria" w:eastAsia="Times New Roman" w:hAnsi="Geometria" w:cs="Times New Roman"/>
                <w:sz w:val="20"/>
                <w:szCs w:val="20"/>
                <w:lang w:eastAsia="ru-RU"/>
              </w:rPr>
            </w:pPr>
            <w:r w:rsidRPr="00A92743">
              <w:rPr>
                <w:rFonts w:ascii="Geometria" w:eastAsia="Times New Roman" w:hAnsi="Geometria" w:cs="Times New Roman"/>
                <w:sz w:val="20"/>
                <w:szCs w:val="20"/>
                <w:lang w:eastAsia="ru-RU"/>
              </w:rPr>
              <w:t>Должность:</w:t>
            </w:r>
          </w:p>
        </w:tc>
      </w:tr>
    </w:tbl>
    <w:p w14:paraId="391C2DA8" w14:textId="77777777" w:rsidR="004F1A4C" w:rsidRPr="00A92743" w:rsidRDefault="004F1A4C" w:rsidP="007D68C7">
      <w:pPr>
        <w:ind w:firstLine="255"/>
        <w:rPr>
          <w:rFonts w:ascii="Geometria" w:hAnsi="Geometria"/>
          <w:sz w:val="20"/>
          <w:szCs w:val="20"/>
        </w:rPr>
      </w:pPr>
    </w:p>
    <w:sectPr w:rsidR="004F1A4C" w:rsidRPr="00A92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harterCTT">
    <w:altName w:val="Cambria"/>
    <w:panose1 w:val="020B0604020202020204"/>
    <w:charset w:val="CC"/>
    <w:family w:val="roman"/>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metria">
    <w:panose1 w:val="020B0604020202020204"/>
    <w:charset w:val="4D"/>
    <w:family w:val="swiss"/>
    <w:pitch w:val="variable"/>
    <w:sig w:usb0="A00002EF" w:usb1="5000207B" w:usb2="00000008" w:usb3="00000000" w:csb0="00000097"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mbria-Bold">
    <w:altName w:val="Cambria"/>
    <w:panose1 w:val="020B0604020202020204"/>
    <w:charset w:val="00"/>
    <w:family w:val="roman"/>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215"/>
    <w:multiLevelType w:val="hybridMultilevel"/>
    <w:tmpl w:val="CEB8E4B4"/>
    <w:lvl w:ilvl="0" w:tplc="8AB488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57CF7"/>
    <w:multiLevelType w:val="multilevel"/>
    <w:tmpl w:val="06900A4C"/>
    <w:lvl w:ilvl="0">
      <w:start w:val="9"/>
      <w:numFmt w:val="decimal"/>
      <w:lvlText w:val="%1."/>
      <w:lvlJc w:val="left"/>
      <w:pPr>
        <w:ind w:left="360" w:hanging="360"/>
      </w:pPr>
      <w:rPr>
        <w:rFonts w:hint="default"/>
        <w:b/>
      </w:rPr>
    </w:lvl>
    <w:lvl w:ilvl="1">
      <w:start w:val="1"/>
      <w:numFmt w:val="decimal"/>
      <w:lvlText w:val="%1.%2."/>
      <w:lvlJc w:val="left"/>
      <w:pPr>
        <w:ind w:left="369" w:hanging="360"/>
      </w:pPr>
      <w:rPr>
        <w:rFonts w:hint="default"/>
        <w:b w:val="0"/>
      </w:rPr>
    </w:lvl>
    <w:lvl w:ilvl="2">
      <w:start w:val="1"/>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134" w:hanging="108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2" w15:restartNumberingAfterBreak="0">
    <w:nsid w:val="0B3468DD"/>
    <w:multiLevelType w:val="multilevel"/>
    <w:tmpl w:val="89A062C0"/>
    <w:lvl w:ilvl="0">
      <w:start w:val="1"/>
      <w:numFmt w:val="decimal"/>
      <w:lvlText w:val="%1."/>
      <w:lvlJc w:val="left"/>
      <w:pPr>
        <w:ind w:left="360" w:hanging="360"/>
      </w:pPr>
      <w:rPr>
        <w:rFonts w:hint="default"/>
      </w:rPr>
    </w:lvl>
    <w:lvl w:ilvl="1">
      <w:start w:val="1"/>
      <w:numFmt w:val="russianLower"/>
      <w:lvlText w:val="(%2)"/>
      <w:lvlJc w:val="left"/>
      <w:pPr>
        <w:ind w:left="792" w:hanging="79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F252D6"/>
    <w:multiLevelType w:val="multilevel"/>
    <w:tmpl w:val="06FA270A"/>
    <w:lvl w:ilvl="0">
      <w:start w:val="7"/>
      <w:numFmt w:val="decimal"/>
      <w:lvlText w:val="%1."/>
      <w:lvlJc w:val="left"/>
      <w:pPr>
        <w:ind w:left="360" w:hanging="360"/>
      </w:pPr>
      <w:rPr>
        <w:rFonts w:hint="default"/>
        <w:b/>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314842"/>
    <w:multiLevelType w:val="hybridMultilevel"/>
    <w:tmpl w:val="7A1ACC0E"/>
    <w:lvl w:ilvl="0" w:tplc="741CEB5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C23DD3"/>
    <w:multiLevelType w:val="multilevel"/>
    <w:tmpl w:val="E79E1ED8"/>
    <w:lvl w:ilvl="0">
      <w:start w:val="14"/>
      <w:numFmt w:val="decimal"/>
      <w:lvlText w:val="%1."/>
      <w:lvlJc w:val="left"/>
      <w:pPr>
        <w:ind w:left="444" w:hanging="444"/>
      </w:pPr>
      <w:rPr>
        <w:rFonts w:ascii="Times New Roman" w:eastAsiaTheme="minorHAnsi" w:hAnsi="Times New Roman" w:cs="Times New Roman" w:hint="default"/>
        <w:b/>
        <w:sz w:val="20"/>
      </w:rPr>
    </w:lvl>
    <w:lvl w:ilvl="1">
      <w:start w:val="1"/>
      <w:numFmt w:val="decimal"/>
      <w:lvlText w:val="%1.%2."/>
      <w:lvlJc w:val="left"/>
      <w:pPr>
        <w:ind w:left="444" w:hanging="444"/>
      </w:pPr>
      <w:rPr>
        <w:rFonts w:ascii="Times New Roman" w:eastAsiaTheme="minorHAnsi" w:hAnsi="Times New Roman" w:cs="Times New Roman" w:hint="default"/>
        <w:b w:val="0"/>
        <w:sz w:val="20"/>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080" w:hanging="108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440" w:hanging="1440"/>
      </w:pPr>
      <w:rPr>
        <w:rFonts w:asciiTheme="minorHAnsi" w:eastAsiaTheme="minorHAnsi" w:hAnsiTheme="minorHAnsi" w:cstheme="minorBidi" w:hint="default"/>
        <w:b w:val="0"/>
        <w:sz w:val="22"/>
      </w:rPr>
    </w:lvl>
  </w:abstractNum>
  <w:abstractNum w:abstractNumId="6" w15:restartNumberingAfterBreak="0">
    <w:nsid w:val="31E906CC"/>
    <w:multiLevelType w:val="multilevel"/>
    <w:tmpl w:val="E752F7F8"/>
    <w:lvl w:ilvl="0">
      <w:start w:val="1"/>
      <w:numFmt w:val="decimal"/>
      <w:lvlText w:val="%1."/>
      <w:lvlJc w:val="left"/>
      <w:pPr>
        <w:ind w:left="360" w:hanging="360"/>
      </w:pPr>
      <w:rPr>
        <w:rFonts w:hint="default"/>
      </w:rPr>
    </w:lvl>
    <w:lvl w:ilvl="1">
      <w:start w:val="4"/>
      <w:numFmt w:val="decimal"/>
      <w:lvlText w:val="%1.%2."/>
      <w:lvlJc w:val="left"/>
      <w:pPr>
        <w:ind w:left="389" w:hanging="360"/>
      </w:pPr>
      <w:rPr>
        <w:rFonts w:hint="default"/>
        <w:sz w:val="20"/>
      </w:rPr>
    </w:lvl>
    <w:lvl w:ilvl="2">
      <w:start w:val="1"/>
      <w:numFmt w:val="decimal"/>
      <w:lvlText w:val="%1.%2.%3."/>
      <w:lvlJc w:val="left"/>
      <w:pPr>
        <w:ind w:left="778" w:hanging="720"/>
      </w:pPr>
      <w:rPr>
        <w:rFonts w:hint="default"/>
        <w:sz w:val="20"/>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7" w15:restartNumberingAfterBreak="0">
    <w:nsid w:val="3475199A"/>
    <w:multiLevelType w:val="multilevel"/>
    <w:tmpl w:val="D0B8D5DE"/>
    <w:lvl w:ilvl="0">
      <w:start w:val="3"/>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8" w15:restartNumberingAfterBreak="0">
    <w:nsid w:val="357B6B90"/>
    <w:multiLevelType w:val="multilevel"/>
    <w:tmpl w:val="CE900E7E"/>
    <w:lvl w:ilvl="0">
      <w:start w:val="1"/>
      <w:numFmt w:val="decimal"/>
      <w:lvlText w:val="%1."/>
      <w:lvlJc w:val="left"/>
      <w:pPr>
        <w:ind w:left="389" w:hanging="360"/>
      </w:pPr>
      <w:rPr>
        <w:rFonts w:hint="default"/>
        <w:sz w:val="20"/>
      </w:rPr>
    </w:lvl>
    <w:lvl w:ilvl="1">
      <w:start w:val="1"/>
      <w:numFmt w:val="decimal"/>
      <w:isLgl/>
      <w:lvlText w:val="%1.%2."/>
      <w:lvlJc w:val="left"/>
      <w:pPr>
        <w:ind w:left="389" w:hanging="360"/>
      </w:pPr>
      <w:rPr>
        <w:rFonts w:hint="default"/>
        <w:b w:val="0"/>
        <w:sz w:val="20"/>
      </w:rPr>
    </w:lvl>
    <w:lvl w:ilvl="2">
      <w:start w:val="1"/>
      <w:numFmt w:val="decimal"/>
      <w:isLgl/>
      <w:lvlText w:val="%1.%2.%3."/>
      <w:lvlJc w:val="left"/>
      <w:pPr>
        <w:ind w:left="749" w:hanging="720"/>
      </w:pPr>
      <w:rPr>
        <w:rFonts w:hint="default"/>
        <w:b w:val="0"/>
        <w:sz w:val="20"/>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9" w15:restartNumberingAfterBreak="0">
    <w:nsid w:val="446066F1"/>
    <w:multiLevelType w:val="multilevel"/>
    <w:tmpl w:val="76B69E5C"/>
    <w:lvl w:ilvl="0">
      <w:start w:val="8"/>
      <w:numFmt w:val="decimal"/>
      <w:lvlText w:val="%1."/>
      <w:lvlJc w:val="left"/>
      <w:pPr>
        <w:ind w:left="360" w:hanging="360"/>
      </w:pPr>
      <w:rPr>
        <w:rFonts w:hint="default"/>
      </w:rPr>
    </w:lvl>
    <w:lvl w:ilvl="1">
      <w:start w:val="1"/>
      <w:numFmt w:val="decimal"/>
      <w:lvlText w:val="%1.%2."/>
      <w:lvlJc w:val="left"/>
      <w:pPr>
        <w:ind w:left="729" w:hanging="720"/>
      </w:pPr>
      <w:rPr>
        <w:rFonts w:hint="default"/>
        <w:b w:val="0"/>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0" w15:restartNumberingAfterBreak="0">
    <w:nsid w:val="50D53597"/>
    <w:multiLevelType w:val="multilevel"/>
    <w:tmpl w:val="5CFEEB4C"/>
    <w:lvl w:ilvl="0">
      <w:start w:val="6"/>
      <w:numFmt w:val="decimal"/>
      <w:lvlText w:val="%1."/>
      <w:lvlJc w:val="left"/>
      <w:pPr>
        <w:ind w:left="672" w:hanging="672"/>
      </w:pPr>
      <w:rPr>
        <w:rFonts w:hint="default"/>
      </w:rPr>
    </w:lvl>
    <w:lvl w:ilvl="1">
      <w:start w:val="2"/>
      <w:numFmt w:val="decimal"/>
      <w:lvlText w:val="%1.%2."/>
      <w:lvlJc w:val="left"/>
      <w:pPr>
        <w:ind w:left="681" w:hanging="672"/>
      </w:pPr>
      <w:rPr>
        <w:rFonts w:hint="default"/>
      </w:rPr>
    </w:lvl>
    <w:lvl w:ilvl="2">
      <w:start w:val="7"/>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872" w:hanging="1800"/>
      </w:pPr>
      <w:rPr>
        <w:rFonts w:hint="default"/>
      </w:rPr>
    </w:lvl>
  </w:abstractNum>
  <w:abstractNum w:abstractNumId="11" w15:restartNumberingAfterBreak="0">
    <w:nsid w:val="53536577"/>
    <w:multiLevelType w:val="multilevel"/>
    <w:tmpl w:val="DB1A104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b w:val="0"/>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7D265EC"/>
    <w:multiLevelType w:val="multilevel"/>
    <w:tmpl w:val="62561368"/>
    <w:lvl w:ilvl="0">
      <w:start w:val="6"/>
      <w:numFmt w:val="decimal"/>
      <w:lvlText w:val="%1."/>
      <w:lvlJc w:val="left"/>
      <w:pPr>
        <w:ind w:left="360" w:hanging="360"/>
      </w:pPr>
      <w:rPr>
        <w:rFonts w:hint="default"/>
        <w:b/>
        <w:color w:val="000000"/>
      </w:rPr>
    </w:lvl>
    <w:lvl w:ilvl="1">
      <w:start w:val="4"/>
      <w:numFmt w:val="decimal"/>
      <w:lvlText w:val="%1.%2."/>
      <w:lvlJc w:val="left"/>
      <w:pPr>
        <w:ind w:left="369" w:hanging="360"/>
      </w:pPr>
      <w:rPr>
        <w:rFonts w:hint="default"/>
        <w:b w:val="0"/>
        <w:color w:val="000000"/>
      </w:rPr>
    </w:lvl>
    <w:lvl w:ilvl="2">
      <w:start w:val="1"/>
      <w:numFmt w:val="decimal"/>
      <w:lvlText w:val="%1.%2.%3."/>
      <w:lvlJc w:val="left"/>
      <w:pPr>
        <w:ind w:left="738" w:hanging="720"/>
      </w:pPr>
      <w:rPr>
        <w:rFonts w:hint="default"/>
        <w:b w:val="0"/>
        <w:color w:val="000000"/>
      </w:rPr>
    </w:lvl>
    <w:lvl w:ilvl="3">
      <w:start w:val="1"/>
      <w:numFmt w:val="decimal"/>
      <w:lvlText w:val="%1.%2.%3.%4."/>
      <w:lvlJc w:val="left"/>
      <w:pPr>
        <w:ind w:left="747" w:hanging="720"/>
      </w:pPr>
      <w:rPr>
        <w:rFonts w:hint="default"/>
        <w:b w:val="0"/>
        <w:color w:val="000000"/>
      </w:rPr>
    </w:lvl>
    <w:lvl w:ilvl="4">
      <w:start w:val="1"/>
      <w:numFmt w:val="decimal"/>
      <w:lvlText w:val="%1.%2.%3.%4.%5."/>
      <w:lvlJc w:val="left"/>
      <w:pPr>
        <w:ind w:left="1116" w:hanging="1080"/>
      </w:pPr>
      <w:rPr>
        <w:rFonts w:hint="default"/>
        <w:b w:val="0"/>
        <w:color w:val="000000"/>
      </w:rPr>
    </w:lvl>
    <w:lvl w:ilvl="5">
      <w:start w:val="1"/>
      <w:numFmt w:val="decimal"/>
      <w:lvlText w:val="%1.%2.%3.%4.%5.%6."/>
      <w:lvlJc w:val="left"/>
      <w:pPr>
        <w:ind w:left="1125" w:hanging="1080"/>
      </w:pPr>
      <w:rPr>
        <w:rFonts w:hint="default"/>
        <w:b w:val="0"/>
        <w:color w:val="000000"/>
      </w:rPr>
    </w:lvl>
    <w:lvl w:ilvl="6">
      <w:start w:val="1"/>
      <w:numFmt w:val="decimal"/>
      <w:lvlText w:val="%1.%2.%3.%4.%5.%6.%7."/>
      <w:lvlJc w:val="left"/>
      <w:pPr>
        <w:ind w:left="1494" w:hanging="1440"/>
      </w:pPr>
      <w:rPr>
        <w:rFonts w:hint="default"/>
        <w:b w:val="0"/>
        <w:color w:val="000000"/>
      </w:rPr>
    </w:lvl>
    <w:lvl w:ilvl="7">
      <w:start w:val="1"/>
      <w:numFmt w:val="decimal"/>
      <w:lvlText w:val="%1.%2.%3.%4.%5.%6.%7.%8."/>
      <w:lvlJc w:val="left"/>
      <w:pPr>
        <w:ind w:left="1503" w:hanging="1440"/>
      </w:pPr>
      <w:rPr>
        <w:rFonts w:hint="default"/>
        <w:b w:val="0"/>
        <w:color w:val="000000"/>
      </w:rPr>
    </w:lvl>
    <w:lvl w:ilvl="8">
      <w:start w:val="1"/>
      <w:numFmt w:val="decimal"/>
      <w:lvlText w:val="%1.%2.%3.%4.%5.%6.%7.%8.%9."/>
      <w:lvlJc w:val="left"/>
      <w:pPr>
        <w:ind w:left="1872" w:hanging="1800"/>
      </w:pPr>
      <w:rPr>
        <w:rFonts w:hint="default"/>
        <w:b w:val="0"/>
        <w:color w:val="000000"/>
      </w:rPr>
    </w:lvl>
  </w:abstractNum>
  <w:abstractNum w:abstractNumId="13" w15:restartNumberingAfterBreak="0">
    <w:nsid w:val="673C2F5C"/>
    <w:multiLevelType w:val="hybridMultilevel"/>
    <w:tmpl w:val="23C4943E"/>
    <w:lvl w:ilvl="0" w:tplc="89EA3A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911A67"/>
    <w:multiLevelType w:val="multilevel"/>
    <w:tmpl w:val="1208037E"/>
    <w:lvl w:ilvl="0">
      <w:start w:val="5"/>
      <w:numFmt w:val="decimal"/>
      <w:lvlText w:val="%1."/>
      <w:lvlJc w:val="left"/>
      <w:pPr>
        <w:ind w:left="648" w:hanging="648"/>
      </w:pPr>
      <w:rPr>
        <w:rFonts w:hint="default"/>
      </w:rPr>
    </w:lvl>
    <w:lvl w:ilvl="1">
      <w:start w:val="2"/>
      <w:numFmt w:val="decimal"/>
      <w:lvlText w:val="%1.%2."/>
      <w:lvlJc w:val="left"/>
      <w:pPr>
        <w:ind w:left="729" w:hanging="720"/>
      </w:pPr>
      <w:rPr>
        <w:rFonts w:hint="default"/>
      </w:rPr>
    </w:lvl>
    <w:lvl w:ilvl="2">
      <w:start w:val="7"/>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854" w:hanging="180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5" w15:restartNumberingAfterBreak="0">
    <w:nsid w:val="7A7C27AF"/>
    <w:multiLevelType w:val="hybridMultilevel"/>
    <w:tmpl w:val="56568774"/>
    <w:lvl w:ilvl="0" w:tplc="E54636DE">
      <w:start w:val="1"/>
      <w:numFmt w:val="bullet"/>
      <w:lvlText w:val="•"/>
      <w:lvlJc w:val="left"/>
      <w:pPr>
        <w:tabs>
          <w:tab w:val="num" w:pos="720"/>
        </w:tabs>
        <w:ind w:left="720" w:hanging="360"/>
      </w:pPr>
      <w:rPr>
        <w:rFonts w:ascii="Times New Roman" w:hAnsi="Times New Roman" w:hint="default"/>
      </w:rPr>
    </w:lvl>
    <w:lvl w:ilvl="1" w:tplc="374CE42E" w:tentative="1">
      <w:start w:val="1"/>
      <w:numFmt w:val="bullet"/>
      <w:lvlText w:val="•"/>
      <w:lvlJc w:val="left"/>
      <w:pPr>
        <w:tabs>
          <w:tab w:val="num" w:pos="1440"/>
        </w:tabs>
        <w:ind w:left="1440" w:hanging="360"/>
      </w:pPr>
      <w:rPr>
        <w:rFonts w:ascii="Times New Roman" w:hAnsi="Times New Roman" w:hint="default"/>
      </w:rPr>
    </w:lvl>
    <w:lvl w:ilvl="2" w:tplc="6FF4671A" w:tentative="1">
      <w:start w:val="1"/>
      <w:numFmt w:val="bullet"/>
      <w:lvlText w:val="•"/>
      <w:lvlJc w:val="left"/>
      <w:pPr>
        <w:tabs>
          <w:tab w:val="num" w:pos="2160"/>
        </w:tabs>
        <w:ind w:left="2160" w:hanging="360"/>
      </w:pPr>
      <w:rPr>
        <w:rFonts w:ascii="Times New Roman" w:hAnsi="Times New Roman" w:hint="default"/>
      </w:rPr>
    </w:lvl>
    <w:lvl w:ilvl="3" w:tplc="A6CA094E" w:tentative="1">
      <w:start w:val="1"/>
      <w:numFmt w:val="bullet"/>
      <w:lvlText w:val="•"/>
      <w:lvlJc w:val="left"/>
      <w:pPr>
        <w:tabs>
          <w:tab w:val="num" w:pos="2880"/>
        </w:tabs>
        <w:ind w:left="2880" w:hanging="360"/>
      </w:pPr>
      <w:rPr>
        <w:rFonts w:ascii="Times New Roman" w:hAnsi="Times New Roman" w:hint="default"/>
      </w:rPr>
    </w:lvl>
    <w:lvl w:ilvl="4" w:tplc="47C838A0" w:tentative="1">
      <w:start w:val="1"/>
      <w:numFmt w:val="bullet"/>
      <w:lvlText w:val="•"/>
      <w:lvlJc w:val="left"/>
      <w:pPr>
        <w:tabs>
          <w:tab w:val="num" w:pos="3600"/>
        </w:tabs>
        <w:ind w:left="3600" w:hanging="360"/>
      </w:pPr>
      <w:rPr>
        <w:rFonts w:ascii="Times New Roman" w:hAnsi="Times New Roman" w:hint="default"/>
      </w:rPr>
    </w:lvl>
    <w:lvl w:ilvl="5" w:tplc="A7E0C44A" w:tentative="1">
      <w:start w:val="1"/>
      <w:numFmt w:val="bullet"/>
      <w:lvlText w:val="•"/>
      <w:lvlJc w:val="left"/>
      <w:pPr>
        <w:tabs>
          <w:tab w:val="num" w:pos="4320"/>
        </w:tabs>
        <w:ind w:left="4320" w:hanging="360"/>
      </w:pPr>
      <w:rPr>
        <w:rFonts w:ascii="Times New Roman" w:hAnsi="Times New Roman" w:hint="default"/>
      </w:rPr>
    </w:lvl>
    <w:lvl w:ilvl="6" w:tplc="FED24D50" w:tentative="1">
      <w:start w:val="1"/>
      <w:numFmt w:val="bullet"/>
      <w:lvlText w:val="•"/>
      <w:lvlJc w:val="left"/>
      <w:pPr>
        <w:tabs>
          <w:tab w:val="num" w:pos="5040"/>
        </w:tabs>
        <w:ind w:left="5040" w:hanging="360"/>
      </w:pPr>
      <w:rPr>
        <w:rFonts w:ascii="Times New Roman" w:hAnsi="Times New Roman" w:hint="default"/>
      </w:rPr>
    </w:lvl>
    <w:lvl w:ilvl="7" w:tplc="5C9082CC" w:tentative="1">
      <w:start w:val="1"/>
      <w:numFmt w:val="bullet"/>
      <w:lvlText w:val="•"/>
      <w:lvlJc w:val="left"/>
      <w:pPr>
        <w:tabs>
          <w:tab w:val="num" w:pos="5760"/>
        </w:tabs>
        <w:ind w:left="5760" w:hanging="360"/>
      </w:pPr>
      <w:rPr>
        <w:rFonts w:ascii="Times New Roman" w:hAnsi="Times New Roman" w:hint="default"/>
      </w:rPr>
    </w:lvl>
    <w:lvl w:ilvl="8" w:tplc="30848BF8" w:tentative="1">
      <w:start w:val="1"/>
      <w:numFmt w:val="bullet"/>
      <w:lvlText w:val="•"/>
      <w:lvlJc w:val="left"/>
      <w:pPr>
        <w:tabs>
          <w:tab w:val="num" w:pos="6480"/>
        </w:tabs>
        <w:ind w:left="6480" w:hanging="360"/>
      </w:pPr>
      <w:rPr>
        <w:rFonts w:ascii="Times New Roman" w:hAnsi="Times New Roman" w:hint="default"/>
      </w:rPr>
    </w:lvl>
  </w:abstractNum>
  <w:num w:numId="1" w16cid:durableId="1985549930">
    <w:abstractNumId w:val="11"/>
  </w:num>
  <w:num w:numId="2" w16cid:durableId="180896905">
    <w:abstractNumId w:val="2"/>
  </w:num>
  <w:num w:numId="3" w16cid:durableId="971902970">
    <w:abstractNumId w:val="4"/>
  </w:num>
  <w:num w:numId="4" w16cid:durableId="745109617">
    <w:abstractNumId w:val="0"/>
  </w:num>
  <w:num w:numId="5" w16cid:durableId="1694576285">
    <w:abstractNumId w:val="15"/>
  </w:num>
  <w:num w:numId="6" w16cid:durableId="2077585955">
    <w:abstractNumId w:val="8"/>
  </w:num>
  <w:num w:numId="7" w16cid:durableId="830173555">
    <w:abstractNumId w:val="6"/>
  </w:num>
  <w:num w:numId="8" w16cid:durableId="543369015">
    <w:abstractNumId w:val="13"/>
  </w:num>
  <w:num w:numId="9" w16cid:durableId="709188906">
    <w:abstractNumId w:val="10"/>
  </w:num>
  <w:num w:numId="10" w16cid:durableId="1608466523">
    <w:abstractNumId w:val="3"/>
  </w:num>
  <w:num w:numId="11" w16cid:durableId="534927763">
    <w:abstractNumId w:val="7"/>
  </w:num>
  <w:num w:numId="12" w16cid:durableId="552733990">
    <w:abstractNumId w:val="12"/>
  </w:num>
  <w:num w:numId="13" w16cid:durableId="1501964010">
    <w:abstractNumId w:val="5"/>
  </w:num>
  <w:num w:numId="14" w16cid:durableId="2107840289">
    <w:abstractNumId w:val="1"/>
  </w:num>
  <w:num w:numId="15" w16cid:durableId="139933023">
    <w:abstractNumId w:val="14"/>
  </w:num>
  <w:num w:numId="16" w16cid:durableId="8289829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4C"/>
    <w:rsid w:val="000070DA"/>
    <w:rsid w:val="00011559"/>
    <w:rsid w:val="00013AA6"/>
    <w:rsid w:val="0004161E"/>
    <w:rsid w:val="00077060"/>
    <w:rsid w:val="00080AA6"/>
    <w:rsid w:val="00093A6E"/>
    <w:rsid w:val="000A399A"/>
    <w:rsid w:val="000A7A25"/>
    <w:rsid w:val="000B083B"/>
    <w:rsid w:val="000E1B89"/>
    <w:rsid w:val="000E257E"/>
    <w:rsid w:val="00150D5E"/>
    <w:rsid w:val="00160199"/>
    <w:rsid w:val="001640D6"/>
    <w:rsid w:val="001856FD"/>
    <w:rsid w:val="00186672"/>
    <w:rsid w:val="00196964"/>
    <w:rsid w:val="001A013F"/>
    <w:rsid w:val="001A3390"/>
    <w:rsid w:val="001F75F2"/>
    <w:rsid w:val="00203A07"/>
    <w:rsid w:val="00223E8E"/>
    <w:rsid w:val="0025046A"/>
    <w:rsid w:val="00253A3D"/>
    <w:rsid w:val="00257657"/>
    <w:rsid w:val="002D2594"/>
    <w:rsid w:val="002D40BA"/>
    <w:rsid w:val="002E5C08"/>
    <w:rsid w:val="003264FA"/>
    <w:rsid w:val="00335FAC"/>
    <w:rsid w:val="00364456"/>
    <w:rsid w:val="003851EE"/>
    <w:rsid w:val="003A3AED"/>
    <w:rsid w:val="003A6220"/>
    <w:rsid w:val="003B2720"/>
    <w:rsid w:val="003D7ACF"/>
    <w:rsid w:val="003E34AA"/>
    <w:rsid w:val="003F15A4"/>
    <w:rsid w:val="004116CD"/>
    <w:rsid w:val="00420F48"/>
    <w:rsid w:val="00427DA3"/>
    <w:rsid w:val="004472A4"/>
    <w:rsid w:val="004773DA"/>
    <w:rsid w:val="0049163A"/>
    <w:rsid w:val="00496889"/>
    <w:rsid w:val="004A77BD"/>
    <w:rsid w:val="004A7D76"/>
    <w:rsid w:val="004B41BE"/>
    <w:rsid w:val="004F1A4C"/>
    <w:rsid w:val="004F3691"/>
    <w:rsid w:val="0050111B"/>
    <w:rsid w:val="00503F43"/>
    <w:rsid w:val="005436D9"/>
    <w:rsid w:val="00563C8D"/>
    <w:rsid w:val="00596E9A"/>
    <w:rsid w:val="005A6CB6"/>
    <w:rsid w:val="005B0940"/>
    <w:rsid w:val="005D5614"/>
    <w:rsid w:val="00624779"/>
    <w:rsid w:val="00631FBB"/>
    <w:rsid w:val="0063213D"/>
    <w:rsid w:val="00652B33"/>
    <w:rsid w:val="0065378E"/>
    <w:rsid w:val="0066347E"/>
    <w:rsid w:val="006B16B1"/>
    <w:rsid w:val="006B7054"/>
    <w:rsid w:val="006D679A"/>
    <w:rsid w:val="006E37CA"/>
    <w:rsid w:val="006E4ED3"/>
    <w:rsid w:val="006F2898"/>
    <w:rsid w:val="00713C79"/>
    <w:rsid w:val="0071426F"/>
    <w:rsid w:val="00733C1B"/>
    <w:rsid w:val="00741C47"/>
    <w:rsid w:val="007475B9"/>
    <w:rsid w:val="00755A11"/>
    <w:rsid w:val="007611CF"/>
    <w:rsid w:val="00763094"/>
    <w:rsid w:val="00766C01"/>
    <w:rsid w:val="00777EC1"/>
    <w:rsid w:val="007B66F9"/>
    <w:rsid w:val="007B7F32"/>
    <w:rsid w:val="007D68C7"/>
    <w:rsid w:val="007F097A"/>
    <w:rsid w:val="008018A0"/>
    <w:rsid w:val="00802924"/>
    <w:rsid w:val="00807616"/>
    <w:rsid w:val="00825239"/>
    <w:rsid w:val="0083352F"/>
    <w:rsid w:val="0088409B"/>
    <w:rsid w:val="008B03DE"/>
    <w:rsid w:val="008C29D5"/>
    <w:rsid w:val="008C7B80"/>
    <w:rsid w:val="0092046C"/>
    <w:rsid w:val="00935FD9"/>
    <w:rsid w:val="009621F0"/>
    <w:rsid w:val="0097614B"/>
    <w:rsid w:val="009B250F"/>
    <w:rsid w:val="009B4F9B"/>
    <w:rsid w:val="009C2B57"/>
    <w:rsid w:val="009C49B9"/>
    <w:rsid w:val="00A133F4"/>
    <w:rsid w:val="00A138D4"/>
    <w:rsid w:val="00A22148"/>
    <w:rsid w:val="00A237BB"/>
    <w:rsid w:val="00A520E3"/>
    <w:rsid w:val="00A74FA6"/>
    <w:rsid w:val="00A75D3B"/>
    <w:rsid w:val="00A913AC"/>
    <w:rsid w:val="00A92743"/>
    <w:rsid w:val="00A93A26"/>
    <w:rsid w:val="00AB04E7"/>
    <w:rsid w:val="00AC27E7"/>
    <w:rsid w:val="00B031F3"/>
    <w:rsid w:val="00B039A6"/>
    <w:rsid w:val="00B05E09"/>
    <w:rsid w:val="00B16220"/>
    <w:rsid w:val="00B45770"/>
    <w:rsid w:val="00B5751B"/>
    <w:rsid w:val="00BA3AF5"/>
    <w:rsid w:val="00BA5D73"/>
    <w:rsid w:val="00BA7D08"/>
    <w:rsid w:val="00C13FDA"/>
    <w:rsid w:val="00C52F69"/>
    <w:rsid w:val="00C63AB8"/>
    <w:rsid w:val="00C81EE9"/>
    <w:rsid w:val="00C90F69"/>
    <w:rsid w:val="00C975B5"/>
    <w:rsid w:val="00CA54BC"/>
    <w:rsid w:val="00D00D51"/>
    <w:rsid w:val="00D06BF6"/>
    <w:rsid w:val="00D27714"/>
    <w:rsid w:val="00D465AA"/>
    <w:rsid w:val="00D54664"/>
    <w:rsid w:val="00D56A2A"/>
    <w:rsid w:val="00D837AA"/>
    <w:rsid w:val="00D95BD9"/>
    <w:rsid w:val="00D95D86"/>
    <w:rsid w:val="00DA786B"/>
    <w:rsid w:val="00DB7658"/>
    <w:rsid w:val="00E56C76"/>
    <w:rsid w:val="00E70ADD"/>
    <w:rsid w:val="00E77198"/>
    <w:rsid w:val="00E8368F"/>
    <w:rsid w:val="00E86D72"/>
    <w:rsid w:val="00E97EB5"/>
    <w:rsid w:val="00EA6F2C"/>
    <w:rsid w:val="00EB2459"/>
    <w:rsid w:val="00EF7D1E"/>
    <w:rsid w:val="00F15907"/>
    <w:rsid w:val="00F326D2"/>
    <w:rsid w:val="00F61446"/>
    <w:rsid w:val="00F6510B"/>
    <w:rsid w:val="00F66743"/>
    <w:rsid w:val="00F943CD"/>
    <w:rsid w:val="00FA05A2"/>
    <w:rsid w:val="00FA2D86"/>
    <w:rsid w:val="00FE1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338F"/>
  <w15:chartTrackingRefBased/>
  <w15:docId w15:val="{9D8DFCAB-2589-4C80-A399-03803C57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4F9B"/>
    <w:pPr>
      <w:widowControl w:val="0"/>
      <w:spacing w:after="240" w:line="240" w:lineRule="auto"/>
      <w:jc w:val="center"/>
      <w:outlineLvl w:val="0"/>
    </w:pPr>
    <w:rPr>
      <w:rFonts w:ascii="CharterCTT" w:eastAsia="Times New Roman" w:hAnsi="CharterCTT" w:cs="Times New Roman"/>
      <w:kern w:val="32"/>
      <w:sz w:val="36"/>
      <w:szCs w:val="36"/>
      <w:lang w:eastAsia="ru-RU"/>
    </w:rPr>
  </w:style>
  <w:style w:type="paragraph" w:styleId="Heading4">
    <w:name w:val="heading 4"/>
    <w:basedOn w:val="Normal"/>
    <w:next w:val="Normal"/>
    <w:link w:val="Heading4Char"/>
    <w:uiPriority w:val="9"/>
    <w:semiHidden/>
    <w:unhideWhenUsed/>
    <w:qFormat/>
    <w:rsid w:val="00CA54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F1A4C"/>
    <w:rPr>
      <w:sz w:val="16"/>
      <w:szCs w:val="16"/>
    </w:rPr>
  </w:style>
  <w:style w:type="paragraph" w:styleId="CommentText">
    <w:name w:val="annotation text"/>
    <w:basedOn w:val="Normal"/>
    <w:link w:val="CommentTextChar"/>
    <w:uiPriority w:val="99"/>
    <w:semiHidden/>
    <w:unhideWhenUsed/>
    <w:rsid w:val="004F1A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ja-JP"/>
    </w:rPr>
  </w:style>
  <w:style w:type="character" w:customStyle="1" w:styleId="CommentTextChar">
    <w:name w:val="Comment Text Char"/>
    <w:basedOn w:val="DefaultParagraphFont"/>
    <w:link w:val="CommentText"/>
    <w:uiPriority w:val="99"/>
    <w:semiHidden/>
    <w:rsid w:val="004F1A4C"/>
    <w:rPr>
      <w:rFonts w:ascii="Times New Roman" w:eastAsia="Times New Roman" w:hAnsi="Times New Roman" w:cs="Times New Roman"/>
      <w:sz w:val="20"/>
      <w:szCs w:val="20"/>
      <w:lang w:val="en-AU" w:eastAsia="ja-JP"/>
    </w:rPr>
  </w:style>
  <w:style w:type="table" w:styleId="TableGrid">
    <w:name w:val="Table Grid"/>
    <w:basedOn w:val="TableNormal"/>
    <w:uiPriority w:val="39"/>
    <w:rsid w:val="004F1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1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A4C"/>
    <w:rPr>
      <w:rFonts w:ascii="Segoe UI" w:hAnsi="Segoe UI" w:cs="Segoe UI"/>
      <w:sz w:val="18"/>
      <w:szCs w:val="18"/>
    </w:rPr>
  </w:style>
  <w:style w:type="paragraph" w:styleId="ListParagraph">
    <w:name w:val="List Paragraph"/>
    <w:basedOn w:val="Normal"/>
    <w:uiPriority w:val="34"/>
    <w:qFormat/>
    <w:rsid w:val="004F1A4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val="en-AU" w:eastAsia="ja-JP"/>
    </w:rPr>
  </w:style>
  <w:style w:type="character" w:customStyle="1" w:styleId="Heading1Char">
    <w:name w:val="Heading 1 Char"/>
    <w:basedOn w:val="DefaultParagraphFont"/>
    <w:link w:val="Heading1"/>
    <w:rsid w:val="009B4F9B"/>
    <w:rPr>
      <w:rFonts w:ascii="CharterCTT" w:eastAsia="Times New Roman" w:hAnsi="CharterCTT" w:cs="Times New Roman"/>
      <w:kern w:val="32"/>
      <w:sz w:val="36"/>
      <w:szCs w:val="36"/>
      <w:lang w:eastAsia="ru-RU"/>
    </w:rPr>
  </w:style>
  <w:style w:type="paragraph" w:styleId="NoSpacing">
    <w:name w:val="No Spacing"/>
    <w:link w:val="NoSpacingChar"/>
    <w:qFormat/>
    <w:rsid w:val="00BA7D08"/>
    <w:pPr>
      <w:spacing w:after="0" w:line="240" w:lineRule="auto"/>
    </w:pPr>
    <w:rPr>
      <w:rFonts w:ascii="Calibri" w:eastAsia="Calibri" w:hAnsi="Calibri" w:cs="Times New Roman"/>
    </w:rPr>
  </w:style>
  <w:style w:type="character" w:customStyle="1" w:styleId="NoSpacingChar">
    <w:name w:val="No Spacing Char"/>
    <w:basedOn w:val="DefaultParagraphFont"/>
    <w:link w:val="NoSpacing"/>
    <w:rsid w:val="00BA7D08"/>
    <w:rPr>
      <w:rFonts w:ascii="Calibri" w:eastAsia="Calibri" w:hAnsi="Calibri" w:cs="Times New Roman"/>
    </w:rPr>
  </w:style>
  <w:style w:type="paragraph" w:customStyle="1" w:styleId="1">
    <w:name w:val="Абзац списка1"/>
    <w:basedOn w:val="Normal"/>
    <w:rsid w:val="00E77198"/>
    <w:pPr>
      <w:spacing w:after="200" w:line="276" w:lineRule="auto"/>
      <w:ind w:left="708"/>
    </w:pPr>
    <w:rPr>
      <w:rFonts w:ascii="Calibri" w:eastAsia="Times New Roman" w:hAnsi="Calibri" w:cs="Times New Roman"/>
      <w:lang w:val="en-US"/>
    </w:rPr>
  </w:style>
  <w:style w:type="paragraph" w:styleId="HTMLPreformatted">
    <w:name w:val="HTML Preformatted"/>
    <w:basedOn w:val="Normal"/>
    <w:link w:val="HTMLPreformattedChar"/>
    <w:rsid w:val="00E77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E77198"/>
    <w:rPr>
      <w:rFonts w:ascii="Courier New" w:eastAsia="Times New Roman" w:hAnsi="Courier New" w:cs="Courier New"/>
      <w:sz w:val="20"/>
      <w:szCs w:val="20"/>
      <w:lang w:eastAsia="ru-RU"/>
    </w:rPr>
  </w:style>
  <w:style w:type="character" w:customStyle="1" w:styleId="Heading4Char">
    <w:name w:val="Heading 4 Char"/>
    <w:basedOn w:val="DefaultParagraphFont"/>
    <w:link w:val="Heading4"/>
    <w:uiPriority w:val="9"/>
    <w:semiHidden/>
    <w:rsid w:val="00CA54BC"/>
    <w:rPr>
      <w:rFonts w:asciiTheme="majorHAnsi" w:eastAsiaTheme="majorEastAsia" w:hAnsiTheme="majorHAnsi" w:cstheme="majorBidi"/>
      <w:i/>
      <w:iCs/>
      <w:color w:val="2F5496" w:themeColor="accent1" w:themeShade="BF"/>
    </w:rPr>
  </w:style>
  <w:style w:type="paragraph" w:customStyle="1" w:styleId="Normal1">
    <w:name w:val="Normal1"/>
    <w:rsid w:val="002D40BA"/>
    <w:pPr>
      <w:widowControl w:val="0"/>
      <w:spacing w:after="0" w:line="240" w:lineRule="auto"/>
    </w:pPr>
    <w:rPr>
      <w:rFonts w:ascii="Times New Roman" w:eastAsia="Times New Roman" w:hAnsi="Times New Roman" w:cs="Times New Roman"/>
      <w:sz w:val="20"/>
      <w:szCs w:val="20"/>
      <w:lang w:val="en-GB" w:eastAsia="ru-RU"/>
    </w:rPr>
  </w:style>
  <w:style w:type="paragraph" w:styleId="CommentSubject">
    <w:name w:val="annotation subject"/>
    <w:basedOn w:val="CommentText"/>
    <w:next w:val="CommentText"/>
    <w:link w:val="CommentSubjectChar"/>
    <w:uiPriority w:val="99"/>
    <w:semiHidden/>
    <w:unhideWhenUsed/>
    <w:rsid w:val="000E1B89"/>
    <w:pPr>
      <w:widowControl/>
      <w:overflowPunct/>
      <w:autoSpaceDE/>
      <w:autoSpaceDN/>
      <w:adjustRightInd/>
      <w:spacing w:after="160"/>
      <w:textAlignment w:val="auto"/>
    </w:pPr>
    <w:rPr>
      <w:rFonts w:asciiTheme="minorHAnsi" w:eastAsiaTheme="minorHAnsi" w:hAnsiTheme="minorHAnsi" w:cstheme="minorBidi"/>
      <w:b/>
      <w:bCs/>
      <w:lang w:val="ru-RU" w:eastAsia="en-US"/>
    </w:rPr>
  </w:style>
  <w:style w:type="character" w:customStyle="1" w:styleId="CommentSubjectChar">
    <w:name w:val="Comment Subject Char"/>
    <w:basedOn w:val="CommentTextChar"/>
    <w:link w:val="CommentSubject"/>
    <w:uiPriority w:val="99"/>
    <w:semiHidden/>
    <w:rsid w:val="000E1B89"/>
    <w:rPr>
      <w:rFonts w:ascii="Times New Roman" w:eastAsia="Times New Roman" w:hAnsi="Times New Roman" w:cs="Times New Roman"/>
      <w:b/>
      <w:bCs/>
      <w:sz w:val="20"/>
      <w:szCs w:val="20"/>
      <w:lang w:val="en-AU" w:eastAsia="ja-JP"/>
    </w:rPr>
  </w:style>
  <w:style w:type="character" w:styleId="Hyperlink">
    <w:name w:val="Hyperlink"/>
    <w:basedOn w:val="DefaultParagraphFont"/>
    <w:uiPriority w:val="99"/>
    <w:semiHidden/>
    <w:unhideWhenUsed/>
    <w:rsid w:val="0019696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7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or.ru/products/plank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20242790C7FE843A9E6BFD7BAFB5F90" ma:contentTypeVersion="20" ma:contentTypeDescription="Create a new document." ma:contentTypeScope="" ma:versionID="ba0c3393990c9da05719be61f94109df">
  <xsd:schema xmlns:xsd="http://www.w3.org/2001/XMLSchema" xmlns:xs="http://www.w3.org/2001/XMLSchema" xmlns:p="http://schemas.microsoft.com/office/2006/metadata/properties" xmlns:ns2="477b82ac-3819-4fc5-a6d3-80ed3242bc8c" xmlns:ns3="6317aee5-935e-49b8-94ad-f681bffc8f8e" targetNamespace="http://schemas.microsoft.com/office/2006/metadata/properties" ma:root="true" ma:fieldsID="d7f6d6d7e75aaa61aed021157a6e811c" ns2:_="" ns3:_="">
    <xsd:import namespace="477b82ac-3819-4fc5-a6d3-80ed3242bc8c"/>
    <xsd:import namespace="6317aee5-935e-49b8-94ad-f681bffc8f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_x041a__x043b__x0438__x0435__x043d__x044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b82ac-3819-4fc5-a6d3-80ed3242bc8c"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81d1bbe-6d05-41cc-abf6-b54abedd54f8}" ma:internalName="TaxCatchAll" ma:showField="CatchAllData" ma:web="477b82ac-3819-4fc5-a6d3-80ed3242bc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17aee5-935e-49b8-94ad-f681bffc8f8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descrip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Теги изображений" ma:readOnly="false" ma:fieldId="{5cf76f15-5ced-4ddc-b409-7134ff3c332f}" ma:taxonomyMulti="true" ma:sspId="5235128e-9273-4243-9e18-92e931e3a9c4"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_x041a__x043b__x0438__x0435__x043d__x0442_" ma:index="22" nillable="true" ma:displayName="Клиент" ma:format="Dropdown" ma:list="470b23d3-3940-477a-bd2b-765615e674da" ma:internalName="_x041a__x043b__x0438__x0435__x043d__x0442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7aee5-935e-49b8-94ad-f681bffc8f8e">
      <Terms xmlns="http://schemas.microsoft.com/office/infopath/2007/PartnerControls"/>
    </lcf76f155ced4ddcb4097134ff3c332f>
    <TaxCatchAll xmlns="477b82ac-3819-4fc5-a6d3-80ed3242bc8c" xsi:nil="true"/>
    <_x041a__x043b__x0438__x0435__x043d__x0442_ xmlns="6317aee5-935e-49b8-94ad-f681bffc8f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9E52BA-FBC9-4949-B209-64D67501D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b82ac-3819-4fc5-a6d3-80ed3242bc8c"/>
    <ds:schemaRef ds:uri="6317aee5-935e-49b8-94ad-f681bffc8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334C-C2D5-44A5-B7E1-AECD014415EB}">
  <ds:schemaRefs>
    <ds:schemaRef ds:uri="http://purl.org/dc/dcmitype/"/>
    <ds:schemaRef ds:uri="813d0198-93f7-41f4-83ab-8e9bd171c120"/>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5312776-f137-42cf-a32c-d9f0ad7c343d"/>
    <ds:schemaRef ds:uri="http://schemas.microsoft.com/office/2006/metadata/properties"/>
    <ds:schemaRef ds:uri="http://www.w3.org/XML/1998/namespace"/>
    <ds:schemaRef ds:uri="6317aee5-935e-49b8-94ad-f681bffc8f8e"/>
    <ds:schemaRef ds:uri="477b82ac-3819-4fc5-a6d3-80ed3242bc8c"/>
  </ds:schemaRefs>
</ds:datastoreItem>
</file>

<file path=customXml/itemProps3.xml><?xml version="1.0" encoding="utf-8"?>
<ds:datastoreItem xmlns:ds="http://schemas.openxmlformats.org/officeDocument/2006/customXml" ds:itemID="{19AF820A-2099-4BD8-B090-842F59204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5359</Words>
  <Characters>30550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Anufrieva Viktoriya</dc:creator>
  <cp:keywords/>
  <dc:description/>
  <cp:lastModifiedBy>Dmitrieva Anna</cp:lastModifiedBy>
  <cp:revision>2</cp:revision>
  <dcterms:created xsi:type="dcterms:W3CDTF">2023-10-18T14:01:00Z</dcterms:created>
  <dcterms:modified xsi:type="dcterms:W3CDTF">2023-10-18T14:01:00Z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0x010100E20242790C7FE843A9E6BFD7BAFB5F90</vt:lpwstr>
  </property>
  <property fmtid="{D5CDD505-2E9C-101B-9397-08002B2CF9AE}" pid="3" name="Order">
    <vt:r8>299391300</vt:r8>
  </property>
  <property fmtid="{D5CDD505-2E9C-101B-9397-08002B2CF9AE}" pid="4" name="_ExtendedDescription">
    <vt:lpwstr/>
  </property>
</Properties>
</file>